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89" w:type="dxa"/>
        <w:jc w:val="center"/>
        <w:tblLayout w:type="fixed"/>
        <w:tblCellMar>
          <w:left w:w="0" w:type="dxa"/>
          <w:right w:w="0" w:type="dxa"/>
        </w:tblCellMar>
        <w:tblLook w:val="0000" w:firstRow="0" w:lastRow="0" w:firstColumn="0" w:lastColumn="0" w:noHBand="0" w:noVBand="0"/>
      </w:tblPr>
      <w:tblGrid>
        <w:gridCol w:w="4678"/>
        <w:gridCol w:w="5811"/>
      </w:tblGrid>
      <w:tr w:rsidR="007556EB" w:rsidRPr="007556EB" w14:paraId="609B71E0" w14:textId="77777777" w:rsidTr="00612E69">
        <w:trPr>
          <w:trHeight w:val="344"/>
          <w:jc w:val="center"/>
        </w:trPr>
        <w:tc>
          <w:tcPr>
            <w:tcW w:w="4678" w:type="dxa"/>
          </w:tcPr>
          <w:p w14:paraId="6CEFBCF6" w14:textId="475EE2A0" w:rsidR="00672009" w:rsidRPr="00612E69" w:rsidRDefault="00612E69" w:rsidP="00904683">
            <w:pPr>
              <w:jc w:val="center"/>
            </w:pPr>
            <w:r w:rsidRPr="00612E69">
              <w:t>UBND TỈNH AN GIANG</w:t>
            </w:r>
          </w:p>
          <w:p w14:paraId="44312260" w14:textId="24D05C4C" w:rsidR="00672009" w:rsidRPr="007556EB" w:rsidRDefault="00612E69" w:rsidP="00904683">
            <w:pPr>
              <w:jc w:val="center"/>
              <w:rPr>
                <w:b/>
                <w:sz w:val="28"/>
                <w:szCs w:val="28"/>
              </w:rPr>
            </w:pPr>
            <w:r w:rsidRPr="00612E69">
              <w:rPr>
                <w:b/>
              </w:rPr>
              <w:t>SỞ NÔNG NGHIỆP VÀ MÔI TRƯỜNG</w:t>
            </w:r>
          </w:p>
        </w:tc>
        <w:tc>
          <w:tcPr>
            <w:tcW w:w="5811" w:type="dxa"/>
          </w:tcPr>
          <w:p w14:paraId="2C00A434" w14:textId="77777777" w:rsidR="00672009" w:rsidRPr="00612E69" w:rsidRDefault="00672009" w:rsidP="00904683">
            <w:pPr>
              <w:jc w:val="center"/>
              <w:rPr>
                <w:b/>
              </w:rPr>
            </w:pPr>
            <w:r w:rsidRPr="00612E69">
              <w:rPr>
                <w:b/>
              </w:rPr>
              <w:t>CỘNG HÒA XÃ HỘI CHỦ NGHĨA VIỆT NAM</w:t>
            </w:r>
          </w:p>
          <w:p w14:paraId="2FA824E0" w14:textId="77777777" w:rsidR="00672009" w:rsidRPr="00612E69" w:rsidRDefault="00672009" w:rsidP="00904683">
            <w:pPr>
              <w:jc w:val="center"/>
              <w:rPr>
                <w:b/>
                <w:sz w:val="26"/>
                <w:szCs w:val="26"/>
              </w:rPr>
            </w:pPr>
            <w:r w:rsidRPr="00612E69">
              <w:rPr>
                <w:b/>
                <w:sz w:val="26"/>
                <w:szCs w:val="26"/>
              </w:rPr>
              <w:t>Độc lập - Tự do - Hạnh Phúc</w:t>
            </w:r>
          </w:p>
        </w:tc>
      </w:tr>
      <w:tr w:rsidR="00672009" w:rsidRPr="00612E69" w14:paraId="16049994" w14:textId="77777777" w:rsidTr="00612E69">
        <w:trPr>
          <w:trHeight w:val="667"/>
          <w:jc w:val="center"/>
        </w:trPr>
        <w:tc>
          <w:tcPr>
            <w:tcW w:w="4678" w:type="dxa"/>
          </w:tcPr>
          <w:p w14:paraId="466C89AC" w14:textId="77777777" w:rsidR="00672009" w:rsidRPr="00612E69" w:rsidRDefault="00672009" w:rsidP="00904683">
            <w:pPr>
              <w:ind w:firstLine="720"/>
              <w:rPr>
                <w:b/>
                <w:sz w:val="26"/>
                <w:szCs w:val="26"/>
              </w:rPr>
            </w:pPr>
            <w:r w:rsidRPr="00612E69">
              <w:rPr>
                <w:b/>
                <w:noProof/>
                <w:sz w:val="26"/>
                <w:szCs w:val="26"/>
              </w:rPr>
              <mc:AlternateContent>
                <mc:Choice Requires="wps">
                  <w:drawing>
                    <wp:anchor distT="0" distB="0" distL="114300" distR="114300" simplePos="0" relativeHeight="251665408" behindDoc="0" locked="0" layoutInCell="1" allowOverlap="1" wp14:anchorId="4984891F" wp14:editId="2591E4CE">
                      <wp:simplePos x="0" y="0"/>
                      <wp:positionH relativeFrom="column">
                        <wp:posOffset>737235</wp:posOffset>
                      </wp:positionH>
                      <wp:positionV relativeFrom="paragraph">
                        <wp:posOffset>16510</wp:posOffset>
                      </wp:positionV>
                      <wp:extent cx="1404000"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B11C3"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05pt,1.3pt" to="168.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i4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NE9TaCEdfAkphkRjnf/MdYeCUWIpVJCNFOT07Hwg&#10;QoohJBwrvRFSxtZLhfoSL6aTaUxwWgoWnCHM2cO+khadSBie+MWqwPMYZvVRsQjWcsLWN9sTIa82&#10;XC5VwINSgM7Nuk7Hj0W6WM/X83yUT2brUZ7W9ejTpspHs032cVp/qKuqzn4GalletIIxrgK7YVKz&#10;/O8m4fZmrjN2n9W7DMlb9KgXkB3+kXTsZWjfdRD2ml22dugxDGcMvj2kMP2Pe7Afn/vqFwAAAP//&#10;AwBQSwMEFAAGAAgAAAAhAAsp9aXaAAAABwEAAA8AAABkcnMvZG93bnJldi54bWxMjj1Pw0AQRHsk&#10;/sNpkWii5Pwhmcj4HCHAHQ0JiHZjL7aFb8/xXRLDr2ehgfJpRjOv2Mx2UCeafO/YQLyKQBHXrum5&#10;NfCyq5ZrUD4gNzg4JgOf5GFTXl4UmDfuzM902oZWyQj7HA10IYy51r7uyKJfuZFYsnc3WQyCU6ub&#10;Cc8ybgedRFGmLfYsDx2OdN9R/bE9WgO+eqVD9bWoF9Fb2jpKDg9Pj2jM9dV8dwsq0Bz+yvCjL+pQ&#10;itPeHbnxahCOs1iqBpIMlORpepOA2v+yLgv937/8BgAA//8DAFBLAQItABQABgAIAAAAIQC2gziS&#10;/gAAAOEBAAATAAAAAAAAAAAAAAAAAAAAAABbQ29udGVudF9UeXBlc10ueG1sUEsBAi0AFAAGAAgA&#10;AAAhADj9If/WAAAAlAEAAAsAAAAAAAAAAAAAAAAALwEAAF9yZWxzLy5yZWxzUEsBAi0AFAAGAAgA&#10;AAAhAJN6LjQcAgAANgQAAA4AAAAAAAAAAAAAAAAALgIAAGRycy9lMm9Eb2MueG1sUEsBAi0AFAAG&#10;AAgAAAAhAAsp9aXaAAAABwEAAA8AAAAAAAAAAAAAAAAAdgQAAGRycy9kb3ducmV2LnhtbFBLBQYA&#10;AAAABAAEAPMAAAB9BQAAAAA=&#10;"/>
                  </w:pict>
                </mc:Fallback>
              </mc:AlternateContent>
            </w:r>
          </w:p>
          <w:p w14:paraId="4CEA6985" w14:textId="41A78B00" w:rsidR="00672009" w:rsidRPr="00612E69" w:rsidRDefault="00672009" w:rsidP="00612E69">
            <w:pPr>
              <w:jc w:val="center"/>
              <w:rPr>
                <w:sz w:val="26"/>
                <w:szCs w:val="26"/>
              </w:rPr>
            </w:pPr>
            <w:r w:rsidRPr="00612E69">
              <w:rPr>
                <w:sz w:val="26"/>
                <w:szCs w:val="26"/>
              </w:rPr>
              <w:t>Số:           /BC-</w:t>
            </w:r>
            <w:r w:rsidR="00612E69" w:rsidRPr="00612E69">
              <w:rPr>
                <w:sz w:val="26"/>
                <w:szCs w:val="26"/>
              </w:rPr>
              <w:t>SNNMT</w:t>
            </w:r>
          </w:p>
        </w:tc>
        <w:tc>
          <w:tcPr>
            <w:tcW w:w="5811" w:type="dxa"/>
          </w:tcPr>
          <w:p w14:paraId="57DEEB95" w14:textId="77777777" w:rsidR="00672009" w:rsidRPr="00612E69" w:rsidRDefault="00672009" w:rsidP="00904683">
            <w:pPr>
              <w:ind w:firstLine="720"/>
              <w:rPr>
                <w:b/>
                <w:sz w:val="26"/>
                <w:szCs w:val="26"/>
              </w:rPr>
            </w:pPr>
            <w:r w:rsidRPr="00612E69">
              <w:rPr>
                <w:b/>
                <w:noProof/>
                <w:sz w:val="26"/>
                <w:szCs w:val="26"/>
              </w:rPr>
              <mc:AlternateContent>
                <mc:Choice Requires="wps">
                  <w:drawing>
                    <wp:anchor distT="0" distB="0" distL="114300" distR="114300" simplePos="0" relativeHeight="251666432" behindDoc="0" locked="0" layoutInCell="1" allowOverlap="1" wp14:anchorId="55B36600" wp14:editId="3DD3E252">
                      <wp:simplePos x="0" y="0"/>
                      <wp:positionH relativeFrom="column">
                        <wp:posOffset>877570</wp:posOffset>
                      </wp:positionH>
                      <wp:positionV relativeFrom="paragraph">
                        <wp:posOffset>21590</wp:posOffset>
                      </wp:positionV>
                      <wp:extent cx="1944000" cy="0"/>
                      <wp:effectExtent l="0" t="0" r="1841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FF74DC"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1pt,1.7pt" to="222.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2xe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LfI8TcFCejtLSHG7aKzzH7nuUZiUWAoVZCMFOT47D9Sh&#10;9FYStpXeCCmj9VKhocSL6WQaLzgtBQuHoczZdl9Ji44khCf+gg4A9lBm9UGxCNZxwtbXuSdCXuZQ&#10;L1XAg1aAznV2Sce3RbpYz9fzfJRPZutRntb16MOmykezTfZ+Wr+rq6rOvgdqWV50gjGuArtbUrP8&#10;75JwfTOXjN2zepcheUSPLQLZ238kHb0M9l2CsNfsvLVBjWArhDMWXx9SSP+v61j187mvfgAAAP//&#10;AwBQSwMEFAAGAAgAAAAhALXug7faAAAABwEAAA8AAABkcnMvZG93bnJldi54bWxMjsFOwzAQRO9I&#10;/IO1SFwq6pBEqApxKgTkxoUWxHUbL0lEvE5jtw18PQsXOD7NaOaV69kN6khT6D0buF4moIgbb3tu&#10;Dbxs66sVqBCRLQ6eycAnBVhX52clFtaf+JmOm9gqGeFQoIEuxrHQOjQdOQxLPxJL9u4nh1FwarWd&#10;8CTjbtBpktxohz3LQ4cj3XfUfGwOzkCoX2lffy2aRfKWtZ7S/cPTIxpzeTHf3YKKNMe/MvzoizpU&#10;4rTzB7ZBDcLZKpWqgSwHJXme5xmo3S/rqtT//atvAAAA//8DAFBLAQItABQABgAIAAAAIQC2gziS&#10;/gAAAOEBAAATAAAAAAAAAAAAAAAAAAAAAABbQ29udGVudF9UeXBlc10ueG1sUEsBAi0AFAAGAAgA&#10;AAAhADj9If/WAAAAlAEAAAsAAAAAAAAAAAAAAAAALwEAAF9yZWxzLy5yZWxzUEsBAi0AFAAGAAgA&#10;AAAhAHlDbF4cAgAANgQAAA4AAAAAAAAAAAAAAAAALgIAAGRycy9lMm9Eb2MueG1sUEsBAi0AFAAG&#10;AAgAAAAhALXug7faAAAABwEAAA8AAAAAAAAAAAAAAAAAdgQAAGRycy9kb3ducmV2LnhtbFBLBQYA&#10;AAAABAAEAPMAAAB9BQAAAAA=&#10;"/>
                  </w:pict>
                </mc:Fallback>
              </mc:AlternateContent>
            </w:r>
          </w:p>
          <w:p w14:paraId="1E008BEC" w14:textId="61F92A05" w:rsidR="00672009" w:rsidRPr="00612E69" w:rsidRDefault="00672009" w:rsidP="00F6112D">
            <w:pPr>
              <w:jc w:val="center"/>
              <w:rPr>
                <w:sz w:val="26"/>
                <w:szCs w:val="26"/>
              </w:rPr>
            </w:pPr>
            <w:r w:rsidRPr="00612E69">
              <w:rPr>
                <w:i/>
                <w:sz w:val="26"/>
                <w:szCs w:val="26"/>
              </w:rPr>
              <w:t>An Giang, ngày      tháng     năm 202</w:t>
            </w:r>
            <w:r w:rsidR="00F6112D" w:rsidRPr="00612E69">
              <w:rPr>
                <w:i/>
                <w:sz w:val="26"/>
                <w:szCs w:val="26"/>
              </w:rPr>
              <w:t>6</w:t>
            </w:r>
          </w:p>
        </w:tc>
      </w:tr>
    </w:tbl>
    <w:p w14:paraId="4E230AD6" w14:textId="77777777" w:rsidR="00DE43C9" w:rsidRPr="00612E69" w:rsidRDefault="00DE43C9" w:rsidP="00672009">
      <w:pPr>
        <w:jc w:val="center"/>
        <w:rPr>
          <w:b/>
          <w:noProof/>
          <w:lang w:eastAsia="vi-VN"/>
        </w:rPr>
      </w:pPr>
    </w:p>
    <w:p w14:paraId="7632D8A1" w14:textId="77777777" w:rsidR="00516969" w:rsidRDefault="00516969" w:rsidP="00BA486B">
      <w:pPr>
        <w:jc w:val="center"/>
        <w:rPr>
          <w:b/>
          <w:noProof/>
          <w:sz w:val="28"/>
          <w:szCs w:val="28"/>
          <w:lang w:eastAsia="vi-VN"/>
        </w:rPr>
      </w:pPr>
    </w:p>
    <w:p w14:paraId="47339267" w14:textId="19BEF754" w:rsidR="008D377D" w:rsidRPr="00A27DBC" w:rsidRDefault="008D377D" w:rsidP="00BA486B">
      <w:pPr>
        <w:jc w:val="center"/>
        <w:rPr>
          <w:b/>
          <w:noProof/>
          <w:sz w:val="28"/>
          <w:szCs w:val="28"/>
          <w:lang w:eastAsia="vi-VN"/>
        </w:rPr>
      </w:pPr>
      <w:r w:rsidRPr="00A27DBC">
        <w:rPr>
          <w:b/>
          <w:noProof/>
          <w:sz w:val="28"/>
          <w:szCs w:val="28"/>
          <w:lang w:eastAsia="vi-VN"/>
        </w:rPr>
        <w:t>BÁO CÁO</w:t>
      </w:r>
    </w:p>
    <w:p w14:paraId="4E195699" w14:textId="77777777" w:rsidR="00504822" w:rsidRPr="00A27DBC" w:rsidRDefault="00B33A31" w:rsidP="00672009">
      <w:pPr>
        <w:jc w:val="center"/>
        <w:rPr>
          <w:b/>
          <w:noProof/>
          <w:sz w:val="28"/>
          <w:szCs w:val="28"/>
          <w:lang w:eastAsia="vi-VN"/>
        </w:rPr>
      </w:pPr>
      <w:r w:rsidRPr="00A27DBC">
        <w:rPr>
          <w:b/>
          <w:noProof/>
          <w:sz w:val="28"/>
          <w:szCs w:val="28"/>
          <w:lang w:eastAsia="vi-VN"/>
        </w:rPr>
        <w:t xml:space="preserve">Việc tổng kết thi hành pháp luật liên quan đến dự thảo </w:t>
      </w:r>
    </w:p>
    <w:p w14:paraId="20845894" w14:textId="7B35AFEA" w:rsidR="008D377D" w:rsidRPr="00A27DBC" w:rsidRDefault="00B33A31" w:rsidP="00672009">
      <w:pPr>
        <w:jc w:val="center"/>
        <w:rPr>
          <w:b/>
          <w:noProof/>
          <w:sz w:val="28"/>
          <w:szCs w:val="28"/>
          <w:lang w:eastAsia="vi-VN"/>
        </w:rPr>
      </w:pPr>
      <w:r w:rsidRPr="00A27DBC">
        <w:rPr>
          <w:b/>
          <w:noProof/>
          <w:sz w:val="28"/>
          <w:szCs w:val="28"/>
          <w:lang w:eastAsia="vi-VN"/>
        </w:rPr>
        <w:t xml:space="preserve">Quyết định quy định tiêu chí đặc thù về đóng mới, cải hoán, </w:t>
      </w:r>
      <w:r w:rsidR="00504822" w:rsidRPr="00A27DBC">
        <w:rPr>
          <w:b/>
          <w:noProof/>
          <w:sz w:val="28"/>
          <w:szCs w:val="28"/>
          <w:lang w:eastAsia="vi-VN"/>
        </w:rPr>
        <w:br/>
      </w:r>
      <w:r w:rsidRPr="00A27DBC">
        <w:rPr>
          <w:b/>
          <w:noProof/>
          <w:sz w:val="28"/>
          <w:szCs w:val="28"/>
          <w:lang w:eastAsia="vi-VN"/>
        </w:rPr>
        <w:t>thuê, mua tàu cá trên địa bàn tỉnh An Giang</w:t>
      </w:r>
    </w:p>
    <w:p w14:paraId="0C98DDDD" w14:textId="1C656986" w:rsidR="005420B0" w:rsidRPr="00A27DBC" w:rsidRDefault="005420B0" w:rsidP="00672009">
      <w:pPr>
        <w:jc w:val="center"/>
        <w:rPr>
          <w:b/>
          <w:noProof/>
          <w:sz w:val="28"/>
          <w:szCs w:val="28"/>
          <w:lang w:eastAsia="vi-VN"/>
        </w:rPr>
      </w:pPr>
      <w:r w:rsidRPr="00A27DBC">
        <w:rPr>
          <w:b/>
          <w:noProof/>
          <w:sz w:val="28"/>
          <w:szCs w:val="28"/>
        </w:rPr>
        <mc:AlternateContent>
          <mc:Choice Requires="wps">
            <w:drawing>
              <wp:anchor distT="0" distB="0" distL="114300" distR="114300" simplePos="0" relativeHeight="251663360" behindDoc="0" locked="0" layoutInCell="1" allowOverlap="1" wp14:anchorId="7BCA7BE9" wp14:editId="36FA77E5">
                <wp:simplePos x="0" y="0"/>
                <wp:positionH relativeFrom="column">
                  <wp:posOffset>1898325</wp:posOffset>
                </wp:positionH>
                <wp:positionV relativeFrom="paragraph">
                  <wp:posOffset>31706</wp:posOffset>
                </wp:positionV>
                <wp:extent cx="2052000" cy="0"/>
                <wp:effectExtent l="0" t="0" r="2476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2C587B" id="_x0000_t32" coordsize="21600,21600" o:spt="32" o:oned="t" path="m,l21600,21600e" filled="f">
                <v:path arrowok="t" fillok="f" o:connecttype="none"/>
                <o:lock v:ext="edit" shapetype="t"/>
              </v:shapetype>
              <v:shape id="Straight Arrow Connector 2" o:spid="_x0000_s1026" type="#_x0000_t32" style="position:absolute;margin-left:149.45pt;margin-top:2.5pt;width:161.5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h8sJQIAAEoEAAAOAAAAZHJzL2Uyb0RvYy54bWysVE2P2jAQvVfqf7B8Z/NR2EK0YbVKoJdt&#10;i8T2BxjbIVYTj2UbAqr63zs2EO22l6pqDs4443nzZuY5D4+nviNHaZ0CXdLsLqVEag5C6X1Jv72s&#10;J3NKnGdasA60LOlZOvq4fP/uYTCFzKGFTkhLEES7YjAlbb03RZI43sqeuTswUqOzAdszj1u7T4Rl&#10;A6L3XZKn6X0ygBXGApfO4df64qTLiN80kvuvTeOkJ11JkZuPq43rLqzJ8oEVe8tMq/iVBvsHFj1T&#10;GpOOUDXzjBys+gOqV9yCg8bfcegTaBrFZawBq8nS36rZtszIWAs2x5mxTe7/wfIvx40lSpQ0p0Sz&#10;Hke09ZapfevJk7UwkAq0xjaCJXno1mBcgUGV3thQLz/prXkG/t0RDVXL9F5G1i9ng1BZiEjehISN&#10;M5hzN3wGgWfYwUNs3amxfYDEppBTnNB5nJA8ecLxY57OcOo4SH7zJay4BRrr/CcJPQlGSd21jrGA&#10;LKZhx2fnAy1W3AJCVg1r1XVRDp0mQ0kXs3wWAxx0SgRnOObsfld1lhxZEFR8Yo3oeX3MwkGLCNZK&#10;JlZX2zPVXWxM3umAh4Uhnat1UcyPRbpYzVfz6WSa368m07SuJ0/rajq5X2cfZ/WHuqrq7Geglk2L&#10;VgkhdWB3U282/Tt1XO/RRXejfsc2JG/RY7+Q7O0dScfJhmFeZLEDcd7Y28RRsPHw9XKFG/F6j/br&#10;X8DyFwAAAP//AwBQSwMEFAAGAAgAAAAhADoero3cAAAABwEAAA8AAABkcnMvZG93bnJldi54bWxM&#10;j8FuwjAQRO9I/IO1lXpBxcESiKRxEELqoccCElcTb5O08TqKHZLy9d320t52NKPZN/lucq24YR8a&#10;TxpWywQEUultQ5WG8+nlaQsiREPWtJ5QwxcG2BXzWW4y60d6w9sxVoJLKGRGQx1jl0kZyhqdCUvf&#10;IbH37ntnIsu+krY3I5e7Vqok2UhnGuIPtenwUGP5eRycBgzDepXsU1edX+/j4qLuH2N30vrxYdo/&#10;g4g4xb8w/OAzOhTMdPUD2SBaDSrdphzVsOZJ7G+U4uP6q2WRy//8xTcAAAD//wMAUEsBAi0AFAAG&#10;AAgAAAAhALaDOJL+AAAA4QEAABMAAAAAAAAAAAAAAAAAAAAAAFtDb250ZW50X1R5cGVzXS54bWxQ&#10;SwECLQAUAAYACAAAACEAOP0h/9YAAACUAQAACwAAAAAAAAAAAAAAAAAvAQAAX3JlbHMvLnJlbHNQ&#10;SwECLQAUAAYACAAAACEAiCYfLCUCAABKBAAADgAAAAAAAAAAAAAAAAAuAgAAZHJzL2Uyb0RvYy54&#10;bWxQSwECLQAUAAYACAAAACEAOh6ujdwAAAAHAQAADwAAAAAAAAAAAAAAAAB/BAAAZHJzL2Rvd25y&#10;ZXYueG1sUEsFBgAAAAAEAAQA8wAAAIgFAAAAAA==&#10;"/>
            </w:pict>
          </mc:Fallback>
        </mc:AlternateContent>
      </w:r>
    </w:p>
    <w:p w14:paraId="3D085784" w14:textId="01E711EF" w:rsidR="00787FC4" w:rsidRPr="00787FC4" w:rsidRDefault="00787FC4" w:rsidP="00860C3F">
      <w:pPr>
        <w:shd w:val="clear" w:color="auto" w:fill="FFFFFF"/>
        <w:spacing w:before="120" w:after="120"/>
        <w:ind w:firstLine="720"/>
        <w:jc w:val="both"/>
        <w:rPr>
          <w:color w:val="000000"/>
          <w:sz w:val="28"/>
          <w:szCs w:val="28"/>
          <w:lang w:val="vi-VN"/>
        </w:rPr>
      </w:pPr>
      <w:r w:rsidRPr="00787FC4">
        <w:rPr>
          <w:color w:val="000000"/>
          <w:sz w:val="28"/>
          <w:szCs w:val="28"/>
          <w:lang w:val="en"/>
        </w:rPr>
        <w:t>Th</w:t>
      </w:r>
      <w:r w:rsidRPr="00787FC4">
        <w:rPr>
          <w:color w:val="000000"/>
          <w:sz w:val="28"/>
          <w:szCs w:val="28"/>
          <w:lang w:val="vi-VN"/>
        </w:rPr>
        <w:t>ực hiện quy định của Luật Ban h</w:t>
      </w:r>
      <w:r w:rsidRPr="00787FC4">
        <w:rPr>
          <w:color w:val="000000"/>
          <w:sz w:val="28"/>
          <w:szCs w:val="28"/>
        </w:rPr>
        <w:t xml:space="preserve">ành </w:t>
      </w:r>
      <w:r w:rsidRPr="00787FC4">
        <w:rPr>
          <w:color w:val="000000"/>
          <w:sz w:val="28"/>
          <w:szCs w:val="28"/>
          <w:lang w:val="vi-VN"/>
        </w:rPr>
        <w:t>văn bản quy phạm pháp luật</w:t>
      </w:r>
      <w:r w:rsidRPr="00A27DBC">
        <w:rPr>
          <w:color w:val="000000"/>
          <w:sz w:val="28"/>
          <w:szCs w:val="28"/>
          <w:lang w:val="vi-VN"/>
        </w:rPr>
        <w:t>, Sở Nông nghiệp và Môi trường</w:t>
      </w:r>
      <w:r w:rsidRPr="00787FC4">
        <w:rPr>
          <w:color w:val="000000"/>
          <w:sz w:val="28"/>
          <w:szCs w:val="28"/>
          <w:lang w:val="vi-VN"/>
        </w:rPr>
        <w:t xml:space="preserve"> đã tiến hành tổng kết việc</w:t>
      </w:r>
      <w:r w:rsidRPr="00A27DBC">
        <w:rPr>
          <w:color w:val="000000"/>
          <w:sz w:val="28"/>
          <w:szCs w:val="28"/>
          <w:lang w:val="vi-VN"/>
        </w:rPr>
        <w:t xml:space="preserve"> thi hành pháp luật liên quan đến dự thảo Quyết định quy định tiêu chí đặc thù về đóng mới, cải hoán, thuê, mua tàu cá trên địa bàn tỉnh An Giang</w:t>
      </w:r>
      <w:r w:rsidRPr="00A27DBC">
        <w:rPr>
          <w:color w:val="000000"/>
          <w:sz w:val="28"/>
          <w:szCs w:val="28"/>
        </w:rPr>
        <w:t xml:space="preserve">. </w:t>
      </w:r>
      <w:r w:rsidRPr="00787FC4">
        <w:rPr>
          <w:color w:val="000000"/>
          <w:sz w:val="28"/>
          <w:szCs w:val="28"/>
          <w:lang w:val="vi-VN"/>
        </w:rPr>
        <w:t>Kết quả như sau:</w:t>
      </w:r>
    </w:p>
    <w:p w14:paraId="041233A8" w14:textId="77777777" w:rsidR="00787FC4" w:rsidRPr="00787FC4" w:rsidRDefault="00787FC4" w:rsidP="00860C3F">
      <w:pPr>
        <w:shd w:val="clear" w:color="auto" w:fill="FFFFFF"/>
        <w:spacing w:before="120" w:after="120"/>
        <w:ind w:firstLine="720"/>
        <w:rPr>
          <w:color w:val="000000"/>
          <w:sz w:val="28"/>
          <w:szCs w:val="28"/>
        </w:rPr>
      </w:pPr>
      <w:r w:rsidRPr="00787FC4">
        <w:rPr>
          <w:b/>
          <w:bCs/>
          <w:color w:val="000000"/>
          <w:sz w:val="28"/>
          <w:szCs w:val="28"/>
          <w:lang w:val="en"/>
        </w:rPr>
        <w:t>I. B</w:t>
      </w:r>
      <w:r w:rsidRPr="00787FC4">
        <w:rPr>
          <w:b/>
          <w:bCs/>
          <w:color w:val="000000"/>
          <w:sz w:val="28"/>
          <w:szCs w:val="28"/>
          <w:lang w:val="vi-VN"/>
        </w:rPr>
        <w:t>ỐI CẢNH THỰC HIỆN TỔNG KẾT</w:t>
      </w:r>
    </w:p>
    <w:p w14:paraId="49545932" w14:textId="2CAC8032" w:rsidR="00787FC4" w:rsidRPr="00A27DBC" w:rsidRDefault="00787FC4" w:rsidP="00860C3F">
      <w:pPr>
        <w:shd w:val="clear" w:color="auto" w:fill="FFFFFF"/>
        <w:spacing w:before="120" w:after="120"/>
        <w:ind w:firstLine="720"/>
        <w:rPr>
          <w:b/>
          <w:bCs/>
          <w:color w:val="000000"/>
          <w:sz w:val="28"/>
          <w:szCs w:val="28"/>
        </w:rPr>
      </w:pPr>
      <w:r w:rsidRPr="00787FC4">
        <w:rPr>
          <w:b/>
          <w:bCs/>
          <w:color w:val="000000"/>
          <w:sz w:val="28"/>
          <w:szCs w:val="28"/>
          <w:lang w:val="en"/>
        </w:rPr>
        <w:t>1. B</w:t>
      </w:r>
      <w:r w:rsidRPr="00787FC4">
        <w:rPr>
          <w:b/>
          <w:bCs/>
          <w:color w:val="000000"/>
          <w:sz w:val="28"/>
          <w:szCs w:val="28"/>
          <w:lang w:val="vi-VN"/>
        </w:rPr>
        <w:t>ối cảnh trong nước li</w:t>
      </w:r>
      <w:r w:rsidRPr="00787FC4">
        <w:rPr>
          <w:b/>
          <w:bCs/>
          <w:color w:val="000000"/>
          <w:sz w:val="28"/>
          <w:szCs w:val="28"/>
        </w:rPr>
        <w:t>ên quan đ</w:t>
      </w:r>
      <w:r w:rsidRPr="00787FC4">
        <w:rPr>
          <w:b/>
          <w:bCs/>
          <w:color w:val="000000"/>
          <w:sz w:val="28"/>
          <w:szCs w:val="28"/>
          <w:lang w:val="vi-VN"/>
        </w:rPr>
        <w:t xml:space="preserve">ến </w:t>
      </w:r>
      <w:r w:rsidRPr="00787FC4">
        <w:rPr>
          <w:b/>
          <w:bCs/>
          <w:color w:val="000000"/>
          <w:sz w:val="28"/>
          <w:szCs w:val="28"/>
        </w:rPr>
        <w:t>d</w:t>
      </w:r>
      <w:r w:rsidRPr="00787FC4">
        <w:rPr>
          <w:b/>
          <w:bCs/>
          <w:color w:val="000000"/>
          <w:sz w:val="28"/>
          <w:szCs w:val="28"/>
          <w:lang w:val="vi-VN"/>
        </w:rPr>
        <w:t>ự thảo</w:t>
      </w:r>
    </w:p>
    <w:p w14:paraId="30E7AA6A" w14:textId="6DF14D9F" w:rsidR="006334F7" w:rsidRPr="00A27DBC" w:rsidRDefault="006334F7" w:rsidP="00860C3F">
      <w:pPr>
        <w:shd w:val="clear" w:color="auto" w:fill="FFFFFF"/>
        <w:spacing w:before="120" w:after="120"/>
        <w:ind w:firstLine="720"/>
        <w:jc w:val="both"/>
        <w:rPr>
          <w:color w:val="000000"/>
          <w:sz w:val="28"/>
          <w:szCs w:val="28"/>
        </w:rPr>
      </w:pPr>
      <w:r w:rsidRPr="00A27DBC">
        <w:rPr>
          <w:color w:val="000000"/>
          <w:sz w:val="28"/>
          <w:szCs w:val="28"/>
          <w:lang w:val="vi-VN"/>
        </w:rPr>
        <w:t xml:space="preserve">Nghị quyết số 76/2025/UBTVQH15 </w:t>
      </w:r>
      <w:r w:rsidRPr="00A27DBC">
        <w:rPr>
          <w:color w:val="000000"/>
          <w:sz w:val="28"/>
          <w:szCs w:val="28"/>
        </w:rPr>
        <w:t xml:space="preserve">ngày 14 tháng 4 năm 2025 </w:t>
      </w:r>
      <w:r w:rsidRPr="00A27DBC">
        <w:rPr>
          <w:color w:val="000000"/>
          <w:sz w:val="28"/>
          <w:szCs w:val="28"/>
          <w:lang w:val="vi-VN"/>
        </w:rPr>
        <w:t xml:space="preserve">của </w:t>
      </w:r>
      <w:r w:rsidRPr="00A27DBC">
        <w:rPr>
          <w:color w:val="000000"/>
          <w:sz w:val="28"/>
          <w:szCs w:val="28"/>
        </w:rPr>
        <w:t>Ủy ban thường vụ Quốc hội v</w:t>
      </w:r>
      <w:r w:rsidRPr="00A27DBC">
        <w:rPr>
          <w:color w:val="000000"/>
          <w:sz w:val="28"/>
          <w:szCs w:val="28"/>
          <w:lang w:val="vi-VN"/>
        </w:rPr>
        <w:t>ề việc sắp xếp đơn vị hành chính nă</w:t>
      </w:r>
      <w:r w:rsidR="009B227A">
        <w:rPr>
          <w:color w:val="000000"/>
          <w:sz w:val="28"/>
          <w:szCs w:val="28"/>
          <w:lang w:val="vi-VN"/>
        </w:rPr>
        <w:t>m 2025; Nghị quyết số 202/2025/</w:t>
      </w:r>
      <w:r w:rsidRPr="00A27DBC">
        <w:rPr>
          <w:color w:val="000000"/>
          <w:sz w:val="28"/>
          <w:szCs w:val="28"/>
          <w:lang w:val="vi-VN"/>
        </w:rPr>
        <w:t>Q</w:t>
      </w:r>
      <w:r w:rsidR="009B227A">
        <w:rPr>
          <w:color w:val="000000"/>
          <w:sz w:val="28"/>
          <w:szCs w:val="28"/>
        </w:rPr>
        <w:t>H</w:t>
      </w:r>
      <w:r w:rsidRPr="00A27DBC">
        <w:rPr>
          <w:color w:val="000000"/>
          <w:sz w:val="28"/>
          <w:szCs w:val="28"/>
          <w:lang w:val="vi-VN"/>
        </w:rPr>
        <w:t>15 ngày 12 tháng 6 năm 2025 của Quốc hội về sắp xếp đơn vị hành chính cấp tỉnh và Kết luận số 167-KL/TW ngày 13</w:t>
      </w:r>
      <w:r w:rsidRPr="00A27DBC">
        <w:rPr>
          <w:color w:val="000000"/>
          <w:sz w:val="28"/>
          <w:szCs w:val="28"/>
        </w:rPr>
        <w:t xml:space="preserve"> tháng </w:t>
      </w:r>
      <w:r w:rsidRPr="00A27DBC">
        <w:rPr>
          <w:color w:val="000000"/>
          <w:sz w:val="28"/>
          <w:szCs w:val="28"/>
          <w:lang w:val="vi-VN"/>
        </w:rPr>
        <w:t>6</w:t>
      </w:r>
      <w:r w:rsidRPr="00A27DBC">
        <w:rPr>
          <w:color w:val="000000"/>
          <w:sz w:val="28"/>
          <w:szCs w:val="28"/>
        </w:rPr>
        <w:t xml:space="preserve"> năm </w:t>
      </w:r>
      <w:r w:rsidRPr="00A27DBC">
        <w:rPr>
          <w:color w:val="000000"/>
          <w:sz w:val="28"/>
          <w:szCs w:val="28"/>
          <w:lang w:val="vi-VN"/>
        </w:rPr>
        <w:t>2025 của Bộ Chính trị, Ban Bí thư về chủ trương thực hiện sắp xếp tổ chức bộ máy và đơn vị hành chính, đưa vào hoạt động đồng thời cấp tỉnh, cấp xã từ ngày 01</w:t>
      </w:r>
      <w:r w:rsidR="009B227A">
        <w:rPr>
          <w:color w:val="000000"/>
          <w:sz w:val="28"/>
          <w:szCs w:val="28"/>
        </w:rPr>
        <w:t xml:space="preserve"> tháng</w:t>
      </w:r>
      <w:r w:rsidRPr="00A27DBC">
        <w:rPr>
          <w:color w:val="000000"/>
          <w:sz w:val="28"/>
          <w:szCs w:val="28"/>
        </w:rPr>
        <w:t xml:space="preserve"> </w:t>
      </w:r>
      <w:r w:rsidRPr="00A27DBC">
        <w:rPr>
          <w:color w:val="000000"/>
          <w:sz w:val="28"/>
          <w:szCs w:val="28"/>
          <w:lang w:val="vi-VN"/>
        </w:rPr>
        <w:t>7</w:t>
      </w:r>
      <w:r w:rsidRPr="00A27DBC">
        <w:rPr>
          <w:color w:val="000000"/>
          <w:sz w:val="28"/>
          <w:szCs w:val="28"/>
        </w:rPr>
        <w:t xml:space="preserve"> </w:t>
      </w:r>
      <w:r w:rsidR="009B227A">
        <w:rPr>
          <w:color w:val="000000"/>
          <w:sz w:val="28"/>
          <w:szCs w:val="28"/>
        </w:rPr>
        <w:t>năm</w:t>
      </w:r>
      <w:r w:rsidRPr="00A27DBC">
        <w:rPr>
          <w:color w:val="000000"/>
          <w:sz w:val="28"/>
          <w:szCs w:val="28"/>
        </w:rPr>
        <w:t xml:space="preserve"> </w:t>
      </w:r>
      <w:r w:rsidRPr="00A27DBC">
        <w:rPr>
          <w:color w:val="000000"/>
          <w:sz w:val="28"/>
          <w:szCs w:val="28"/>
          <w:lang w:val="vi-VN"/>
        </w:rPr>
        <w:t>2025</w:t>
      </w:r>
      <w:r w:rsidRPr="00A27DBC">
        <w:rPr>
          <w:iCs/>
          <w:sz w:val="28"/>
          <w:szCs w:val="28"/>
        </w:rPr>
        <w:t>.</w:t>
      </w:r>
      <w:r w:rsidRPr="00A27DBC">
        <w:rPr>
          <w:color w:val="000000"/>
          <w:sz w:val="28"/>
          <w:szCs w:val="28"/>
        </w:rPr>
        <w:t xml:space="preserve"> Theo đó, sắp xếp toàn bộ diện tích tự nhiên, quy mô dân số tỉnh An Giang và tỉnh Kiên Giang có tên gọi mới là tỉnh An Giang kể từ ngày</w:t>
      </w:r>
      <w:r w:rsidRPr="00A27DBC">
        <w:rPr>
          <w:color w:val="000000"/>
          <w:sz w:val="28"/>
          <w:szCs w:val="28"/>
          <w:lang w:val="vi-VN"/>
        </w:rPr>
        <w:t xml:space="preserve"> 01</w:t>
      </w:r>
      <w:r w:rsidR="009B227A">
        <w:rPr>
          <w:color w:val="000000"/>
          <w:sz w:val="28"/>
          <w:szCs w:val="28"/>
        </w:rPr>
        <w:t xml:space="preserve"> tháng</w:t>
      </w:r>
      <w:r w:rsidRPr="00A27DBC">
        <w:rPr>
          <w:color w:val="000000"/>
          <w:sz w:val="28"/>
          <w:szCs w:val="28"/>
        </w:rPr>
        <w:t xml:space="preserve"> </w:t>
      </w:r>
      <w:r w:rsidRPr="00A27DBC">
        <w:rPr>
          <w:color w:val="000000"/>
          <w:sz w:val="28"/>
          <w:szCs w:val="28"/>
          <w:lang w:val="vi-VN"/>
        </w:rPr>
        <w:t>7</w:t>
      </w:r>
      <w:r w:rsidRPr="00A27DBC">
        <w:rPr>
          <w:color w:val="000000"/>
          <w:sz w:val="28"/>
          <w:szCs w:val="28"/>
        </w:rPr>
        <w:t xml:space="preserve"> </w:t>
      </w:r>
      <w:r w:rsidR="009B227A">
        <w:rPr>
          <w:color w:val="000000"/>
          <w:sz w:val="28"/>
          <w:szCs w:val="28"/>
        </w:rPr>
        <w:t>năm 2</w:t>
      </w:r>
      <w:r w:rsidRPr="00A27DBC">
        <w:rPr>
          <w:color w:val="000000"/>
          <w:sz w:val="28"/>
          <w:szCs w:val="28"/>
          <w:lang w:val="vi-VN"/>
        </w:rPr>
        <w:t>025</w:t>
      </w:r>
      <w:r w:rsidRPr="00A27DBC">
        <w:rPr>
          <w:color w:val="000000"/>
          <w:sz w:val="28"/>
          <w:szCs w:val="28"/>
        </w:rPr>
        <w:t>.</w:t>
      </w:r>
    </w:p>
    <w:p w14:paraId="70BECD36" w14:textId="0AD50152" w:rsidR="006334F7" w:rsidRPr="00787FC4" w:rsidRDefault="006334F7" w:rsidP="00860C3F">
      <w:pPr>
        <w:shd w:val="clear" w:color="auto" w:fill="FFFFFF"/>
        <w:spacing w:before="120" w:after="120"/>
        <w:ind w:firstLine="720"/>
        <w:jc w:val="both"/>
        <w:rPr>
          <w:color w:val="000000"/>
          <w:sz w:val="28"/>
          <w:szCs w:val="28"/>
        </w:rPr>
      </w:pPr>
      <w:r w:rsidRPr="00A27DBC">
        <w:rPr>
          <w:color w:val="000000"/>
          <w:sz w:val="28"/>
          <w:szCs w:val="28"/>
        </w:rPr>
        <w:t>Nghị định số 26/2019/NĐ-CP ngày 08 tháng 3 năm 2019 của Chính phủ quy định chi tiết và hướng dẫn thi hành một số điều của Luật Thủy sản và Nghị định số 37/2024/NĐ-CP ngày 04 tháng 4 năm 2024 của Chính phủ sửa đổi, bổ sung một số điều của Nghị định số 26/2019/NĐ-CP ngày 08 tháng 3 năm 2019 của Chính phủ quy định chi tiết và hướng dẫn thi hành một số điều của Luật Thủy sản hết hiệu lực kể từ khi Nghị định số 41/2026/NĐ-CP ngày 25 tháng 01 năm 2026 của Chính phủ quy định chi tiết một số điều và biện pháp thi hành Luật Thủy sản được ban hành. Trong đó có nhiều thay đổi trong quy định liên quan đến việc đóng mới, cải hoán, thuê, mua tàu cá.</w:t>
      </w:r>
    </w:p>
    <w:p w14:paraId="43EEB09A" w14:textId="2200001C" w:rsidR="00787FC4" w:rsidRPr="00A27DBC" w:rsidRDefault="00787FC4" w:rsidP="00860C3F">
      <w:pPr>
        <w:shd w:val="clear" w:color="auto" w:fill="FFFFFF"/>
        <w:spacing w:before="120" w:after="120"/>
        <w:ind w:firstLine="720"/>
        <w:rPr>
          <w:b/>
          <w:bCs/>
          <w:color w:val="000000"/>
          <w:sz w:val="28"/>
          <w:szCs w:val="28"/>
          <w:lang w:val="vi-VN"/>
        </w:rPr>
      </w:pPr>
      <w:r w:rsidRPr="00787FC4">
        <w:rPr>
          <w:b/>
          <w:bCs/>
          <w:color w:val="000000"/>
          <w:sz w:val="28"/>
          <w:szCs w:val="28"/>
          <w:lang w:val="en"/>
        </w:rPr>
        <w:t>2. Quá trình th</w:t>
      </w:r>
      <w:r w:rsidRPr="00787FC4">
        <w:rPr>
          <w:b/>
          <w:bCs/>
          <w:color w:val="000000"/>
          <w:sz w:val="28"/>
          <w:szCs w:val="28"/>
          <w:lang w:val="vi-VN"/>
        </w:rPr>
        <w:t>ực hiện tổng kết</w:t>
      </w:r>
    </w:p>
    <w:p w14:paraId="58979325" w14:textId="1572064E" w:rsidR="00C27578" w:rsidRPr="00A27DBC" w:rsidRDefault="00C27578" w:rsidP="00860C3F">
      <w:pPr>
        <w:shd w:val="clear" w:color="auto" w:fill="FFFFFF"/>
        <w:spacing w:before="120" w:after="120"/>
        <w:ind w:firstLine="720"/>
        <w:jc w:val="both"/>
        <w:rPr>
          <w:sz w:val="28"/>
          <w:szCs w:val="28"/>
        </w:rPr>
      </w:pPr>
      <w:r w:rsidRPr="00A27DBC">
        <w:rPr>
          <w:color w:val="000000"/>
          <w:sz w:val="28"/>
          <w:szCs w:val="28"/>
        </w:rPr>
        <w:t>Qua rà soát,</w:t>
      </w:r>
      <w:r w:rsidR="00555048" w:rsidRPr="00A27DBC">
        <w:rPr>
          <w:color w:val="000000"/>
          <w:sz w:val="28"/>
          <w:szCs w:val="28"/>
        </w:rPr>
        <w:t xml:space="preserve"> UBND</w:t>
      </w:r>
      <w:r w:rsidRPr="00A27DBC">
        <w:rPr>
          <w:color w:val="000000"/>
          <w:sz w:val="28"/>
          <w:szCs w:val="28"/>
        </w:rPr>
        <w:t xml:space="preserve"> </w:t>
      </w:r>
      <w:r w:rsidR="00555048" w:rsidRPr="00A27DBC">
        <w:rPr>
          <w:color w:val="000000"/>
          <w:sz w:val="28"/>
          <w:szCs w:val="28"/>
        </w:rPr>
        <w:t>tỉnh Kiên Giang (trước sắp xếp) đã ban hành Quyết định số 09/202</w:t>
      </w:r>
      <w:r w:rsidR="00EC41F8" w:rsidRPr="00A27DBC">
        <w:rPr>
          <w:color w:val="000000"/>
          <w:sz w:val="28"/>
          <w:szCs w:val="28"/>
        </w:rPr>
        <w:t>4</w:t>
      </w:r>
      <w:r w:rsidR="00555048" w:rsidRPr="00A27DBC">
        <w:rPr>
          <w:color w:val="000000"/>
          <w:sz w:val="28"/>
          <w:szCs w:val="28"/>
        </w:rPr>
        <w:t xml:space="preserve">/QĐ-UBND ngày </w:t>
      </w:r>
      <w:r w:rsidR="00EC41F8" w:rsidRPr="00A27DBC">
        <w:rPr>
          <w:color w:val="000000"/>
          <w:sz w:val="28"/>
          <w:szCs w:val="28"/>
        </w:rPr>
        <w:t>06 tháng 3 năm 2024 ban hành Quy định tiêu chí đặc thù về đóng mới, cải hoán, thuê, mua tàu cá trên địa bàn tỉnh Kiên Giang</w:t>
      </w:r>
      <w:r w:rsidR="006809AA">
        <w:rPr>
          <w:color w:val="000000"/>
          <w:sz w:val="28"/>
          <w:szCs w:val="28"/>
        </w:rPr>
        <w:t xml:space="preserve"> (sau đây gọi là Quyết định </w:t>
      </w:r>
      <w:r w:rsidR="006809AA" w:rsidRPr="00A27DBC">
        <w:rPr>
          <w:color w:val="000000"/>
          <w:sz w:val="28"/>
          <w:szCs w:val="28"/>
        </w:rPr>
        <w:t>số 09/2024/QĐ-UBND</w:t>
      </w:r>
      <w:r w:rsidR="006809AA">
        <w:rPr>
          <w:color w:val="000000"/>
          <w:sz w:val="28"/>
          <w:szCs w:val="28"/>
        </w:rPr>
        <w:t>)</w:t>
      </w:r>
      <w:r w:rsidR="00EC41F8" w:rsidRPr="00A27DBC">
        <w:rPr>
          <w:color w:val="000000"/>
          <w:sz w:val="28"/>
          <w:szCs w:val="28"/>
        </w:rPr>
        <w:t>.</w:t>
      </w:r>
    </w:p>
    <w:p w14:paraId="7510E80B" w14:textId="7C921107" w:rsidR="00C27578" w:rsidRPr="00A27DBC" w:rsidRDefault="00C27578" w:rsidP="00860C3F">
      <w:pPr>
        <w:shd w:val="clear" w:color="auto" w:fill="FFFFFF"/>
        <w:spacing w:before="120" w:after="120"/>
        <w:ind w:firstLine="720"/>
        <w:jc w:val="both"/>
        <w:rPr>
          <w:color w:val="000000"/>
          <w:sz w:val="28"/>
          <w:szCs w:val="28"/>
        </w:rPr>
      </w:pPr>
      <w:r w:rsidRPr="00A27DBC">
        <w:rPr>
          <w:color w:val="000000"/>
          <w:sz w:val="28"/>
          <w:szCs w:val="28"/>
        </w:rPr>
        <w:t>Ngày 01 tháng 7 năm 2025, Ủy ban nhân dân tỉnh An Giang ban hành Quyết định số 1</w:t>
      </w:r>
      <w:r w:rsidR="000D7516" w:rsidRPr="00A27DBC">
        <w:rPr>
          <w:color w:val="000000"/>
          <w:sz w:val="28"/>
          <w:szCs w:val="28"/>
        </w:rPr>
        <w:t>67</w:t>
      </w:r>
      <w:r w:rsidRPr="00A27DBC">
        <w:rPr>
          <w:color w:val="000000"/>
          <w:sz w:val="28"/>
          <w:szCs w:val="28"/>
        </w:rPr>
        <w:t xml:space="preserve">/QĐ-UBND về việc áp dụng quyết định quy phạm pháp luật do Ủy </w:t>
      </w:r>
      <w:r w:rsidRPr="00A27DBC">
        <w:rPr>
          <w:color w:val="000000"/>
          <w:sz w:val="28"/>
          <w:szCs w:val="28"/>
        </w:rPr>
        <w:lastRenderedPageBreak/>
        <w:t xml:space="preserve">ban nhân dân tỉnh An Giang, Ủy ban nhân dân tỉnh Kiên Giang ban hành trước ngày 01 tháng 7 năm 2025 thuộc lĩnh vực </w:t>
      </w:r>
      <w:r w:rsidR="000D7516" w:rsidRPr="00A27DBC">
        <w:rPr>
          <w:color w:val="000000"/>
          <w:sz w:val="28"/>
          <w:szCs w:val="28"/>
        </w:rPr>
        <w:t>nông nghiệp và môi trường</w:t>
      </w:r>
      <w:r w:rsidRPr="00A27DBC">
        <w:rPr>
          <w:color w:val="000000"/>
          <w:sz w:val="28"/>
          <w:szCs w:val="28"/>
        </w:rPr>
        <w:t xml:space="preserve">. Theo đó, Quyết định số </w:t>
      </w:r>
      <w:r w:rsidR="000D7516" w:rsidRPr="00A27DBC">
        <w:rPr>
          <w:color w:val="000000"/>
          <w:sz w:val="28"/>
          <w:szCs w:val="28"/>
        </w:rPr>
        <w:t>09</w:t>
      </w:r>
      <w:r w:rsidRPr="00A27DBC">
        <w:rPr>
          <w:color w:val="000000"/>
          <w:sz w:val="28"/>
          <w:szCs w:val="28"/>
        </w:rPr>
        <w:t xml:space="preserve">/2024/QĐ-UBND của Ủy ban nhân dân tỉnh </w:t>
      </w:r>
      <w:r w:rsidR="000D7516" w:rsidRPr="00A27DBC">
        <w:rPr>
          <w:color w:val="000000"/>
          <w:sz w:val="28"/>
          <w:szCs w:val="28"/>
        </w:rPr>
        <w:t>Kiên</w:t>
      </w:r>
      <w:r w:rsidRPr="00A27DBC">
        <w:rPr>
          <w:color w:val="000000"/>
          <w:sz w:val="28"/>
          <w:szCs w:val="28"/>
        </w:rPr>
        <w:t xml:space="preserve"> Giang (trước sắp xếp) tiếp tục được áp dụng trên phạm vi đơn vị hành chính tỉnh An Giang mới cho đến khi có văn bản thay thế hoặc bãi bỏ.</w:t>
      </w:r>
    </w:p>
    <w:p w14:paraId="36F9CAD4" w14:textId="77777777" w:rsidR="00787FC4" w:rsidRPr="00787FC4" w:rsidRDefault="00787FC4" w:rsidP="00860C3F">
      <w:pPr>
        <w:shd w:val="clear" w:color="auto" w:fill="FFFFFF"/>
        <w:spacing w:before="120" w:after="120"/>
        <w:ind w:firstLine="720"/>
        <w:rPr>
          <w:color w:val="000000"/>
          <w:sz w:val="28"/>
          <w:szCs w:val="28"/>
        </w:rPr>
      </w:pPr>
      <w:r w:rsidRPr="00787FC4">
        <w:rPr>
          <w:b/>
          <w:bCs/>
          <w:color w:val="000000"/>
          <w:sz w:val="28"/>
          <w:szCs w:val="28"/>
          <w:lang w:val="en"/>
        </w:rPr>
        <w:t>II. K</w:t>
      </w:r>
      <w:r w:rsidRPr="00787FC4">
        <w:rPr>
          <w:b/>
          <w:bCs/>
          <w:color w:val="000000"/>
          <w:sz w:val="28"/>
          <w:szCs w:val="28"/>
          <w:lang w:val="vi-VN"/>
        </w:rPr>
        <w:t>ẾT QUẢ THỰC HIỆN</w:t>
      </w:r>
    </w:p>
    <w:p w14:paraId="27E6FA6A" w14:textId="77777777" w:rsidR="00787FC4" w:rsidRDefault="00787FC4" w:rsidP="00860C3F">
      <w:pPr>
        <w:shd w:val="clear" w:color="auto" w:fill="FFFFFF"/>
        <w:spacing w:before="120" w:after="120"/>
        <w:ind w:firstLine="720"/>
        <w:rPr>
          <w:b/>
          <w:bCs/>
          <w:color w:val="000000"/>
          <w:sz w:val="28"/>
          <w:szCs w:val="28"/>
        </w:rPr>
      </w:pPr>
      <w:r w:rsidRPr="00787FC4">
        <w:rPr>
          <w:b/>
          <w:bCs/>
          <w:color w:val="000000"/>
          <w:sz w:val="28"/>
          <w:szCs w:val="28"/>
          <w:lang w:val="en"/>
        </w:rPr>
        <w:t>1. Công tác ch</w:t>
      </w:r>
      <w:r w:rsidRPr="00787FC4">
        <w:rPr>
          <w:b/>
          <w:bCs/>
          <w:color w:val="000000"/>
          <w:sz w:val="28"/>
          <w:szCs w:val="28"/>
          <w:lang w:val="vi-VN"/>
        </w:rPr>
        <w:t>ỉ đạo, triển khai v</w:t>
      </w:r>
      <w:r w:rsidRPr="00787FC4">
        <w:rPr>
          <w:b/>
          <w:bCs/>
          <w:color w:val="000000"/>
          <w:sz w:val="28"/>
          <w:szCs w:val="28"/>
        </w:rPr>
        <w:t>à t</w:t>
      </w:r>
      <w:r w:rsidRPr="00787FC4">
        <w:rPr>
          <w:b/>
          <w:bCs/>
          <w:color w:val="000000"/>
          <w:sz w:val="28"/>
          <w:szCs w:val="28"/>
          <w:lang w:val="vi-VN"/>
        </w:rPr>
        <w:t>ổ chức thi h</w:t>
      </w:r>
      <w:r w:rsidRPr="00787FC4">
        <w:rPr>
          <w:b/>
          <w:bCs/>
          <w:color w:val="000000"/>
          <w:sz w:val="28"/>
          <w:szCs w:val="28"/>
        </w:rPr>
        <w:t>ành văn b</w:t>
      </w:r>
      <w:r w:rsidRPr="00787FC4">
        <w:rPr>
          <w:b/>
          <w:bCs/>
          <w:color w:val="000000"/>
          <w:sz w:val="28"/>
          <w:szCs w:val="28"/>
          <w:lang w:val="vi-VN"/>
        </w:rPr>
        <w:t>ản quy phạm ph</w:t>
      </w:r>
      <w:r w:rsidRPr="00787FC4">
        <w:rPr>
          <w:b/>
          <w:bCs/>
          <w:color w:val="000000"/>
          <w:sz w:val="28"/>
          <w:szCs w:val="28"/>
        </w:rPr>
        <w:t>áp lu</w:t>
      </w:r>
      <w:r w:rsidRPr="00787FC4">
        <w:rPr>
          <w:b/>
          <w:bCs/>
          <w:color w:val="000000"/>
          <w:sz w:val="28"/>
          <w:szCs w:val="28"/>
          <w:lang w:val="vi-VN"/>
        </w:rPr>
        <w:t>ật</w:t>
      </w:r>
    </w:p>
    <w:p w14:paraId="0A8FBCB5" w14:textId="5C94D622" w:rsidR="00CB0FDB" w:rsidRDefault="00CB0FDB" w:rsidP="00860C3F">
      <w:pPr>
        <w:shd w:val="clear" w:color="auto" w:fill="FFFFFF"/>
        <w:spacing w:before="120" w:after="120"/>
        <w:ind w:firstLine="720"/>
        <w:jc w:val="both"/>
        <w:rPr>
          <w:color w:val="000000"/>
          <w:sz w:val="28"/>
          <w:szCs w:val="28"/>
        </w:rPr>
      </w:pPr>
      <w:r w:rsidRPr="00CB0FDB">
        <w:rPr>
          <w:rStyle w:val="citation-16"/>
          <w:bCs/>
          <w:sz w:val="28"/>
          <w:szCs w:val="28"/>
        </w:rPr>
        <w:t>- Công tác chỉ đạo:</w:t>
      </w:r>
      <w:r w:rsidRPr="00CB0FDB">
        <w:rPr>
          <w:rStyle w:val="citation-16"/>
          <w:sz w:val="28"/>
          <w:szCs w:val="28"/>
        </w:rPr>
        <w:t xml:space="preserve"> </w:t>
      </w:r>
      <w:r w:rsidRPr="00CB0FDB">
        <w:rPr>
          <w:color w:val="000000"/>
          <w:sz w:val="28"/>
          <w:szCs w:val="28"/>
        </w:rPr>
        <w:t>Sau khi thực hiện sắp xếp đơn vị hành chính và thành lập tỉnh</w:t>
      </w:r>
      <w:r w:rsidR="00EC5724">
        <w:rPr>
          <w:color w:val="000000"/>
          <w:sz w:val="28"/>
          <w:szCs w:val="28"/>
        </w:rPr>
        <w:t xml:space="preserve"> An Giang mới từ ngày 01/7/2025</w:t>
      </w:r>
      <w:r w:rsidRPr="00CB0FDB">
        <w:rPr>
          <w:color w:val="000000"/>
          <w:sz w:val="28"/>
          <w:szCs w:val="28"/>
        </w:rPr>
        <w:t xml:space="preserve">, UBND tỉnh </w:t>
      </w:r>
      <w:r w:rsidR="00EC5724">
        <w:rPr>
          <w:color w:val="000000"/>
          <w:sz w:val="28"/>
          <w:szCs w:val="28"/>
        </w:rPr>
        <w:t xml:space="preserve">đã </w:t>
      </w:r>
      <w:r w:rsidRPr="00CB0FDB">
        <w:rPr>
          <w:color w:val="000000"/>
          <w:sz w:val="28"/>
          <w:szCs w:val="28"/>
        </w:rPr>
        <w:t>ban hành Quyết định số 167/QĐ-UBND nhằm duy trì hiệu lực thi hành của Quyết định số 09/2024/QĐ-UBND. Việc này đảm bảo tính liên tục trong công tác quản lý nhà nước về tàu cá trên địa bàn mới</w:t>
      </w:r>
      <w:r>
        <w:rPr>
          <w:color w:val="000000"/>
          <w:sz w:val="28"/>
          <w:szCs w:val="28"/>
        </w:rPr>
        <w:t>.</w:t>
      </w:r>
    </w:p>
    <w:p w14:paraId="22AC715B" w14:textId="40AAAD50" w:rsidR="00CB0FDB" w:rsidRDefault="009B227A" w:rsidP="00860C3F">
      <w:pPr>
        <w:shd w:val="clear" w:color="auto" w:fill="FFFFFF"/>
        <w:spacing w:before="120" w:after="120"/>
        <w:ind w:firstLine="720"/>
        <w:jc w:val="both"/>
        <w:rPr>
          <w:color w:val="000000"/>
          <w:sz w:val="28"/>
          <w:szCs w:val="28"/>
        </w:rPr>
      </w:pPr>
      <w:r>
        <w:rPr>
          <w:color w:val="000000"/>
          <w:sz w:val="28"/>
          <w:szCs w:val="28"/>
        </w:rPr>
        <w:t xml:space="preserve">- </w:t>
      </w:r>
      <w:r w:rsidR="00CB0FDB">
        <w:rPr>
          <w:color w:val="000000"/>
          <w:sz w:val="28"/>
          <w:szCs w:val="28"/>
        </w:rPr>
        <w:t xml:space="preserve">Kịp thời chỉ đạo cơ quan có liên quan tiến hành rà soát, tham mưu điều chỉnh quy định tiêu chí đặc </w:t>
      </w:r>
      <w:r>
        <w:rPr>
          <w:color w:val="000000"/>
          <w:sz w:val="28"/>
          <w:szCs w:val="28"/>
        </w:rPr>
        <w:t xml:space="preserve">thù về đóng mới, cải hoán, thuê </w:t>
      </w:r>
      <w:r w:rsidR="00CB0FDB">
        <w:rPr>
          <w:color w:val="000000"/>
          <w:sz w:val="28"/>
          <w:szCs w:val="28"/>
        </w:rPr>
        <w:t>mua tàu cá khi các quy định pháp luật có liên quan được điều chỉnh, bổ sung.</w:t>
      </w:r>
    </w:p>
    <w:p w14:paraId="3D71D305" w14:textId="4357581A" w:rsidR="00CB0FDB" w:rsidRPr="00CB0FDB" w:rsidRDefault="00CB0FDB" w:rsidP="00860C3F">
      <w:pPr>
        <w:shd w:val="clear" w:color="auto" w:fill="FFFFFF"/>
        <w:spacing w:before="120" w:after="120"/>
        <w:ind w:firstLine="720"/>
        <w:jc w:val="both"/>
        <w:rPr>
          <w:color w:val="000000"/>
          <w:sz w:val="28"/>
          <w:szCs w:val="28"/>
        </w:rPr>
      </w:pPr>
      <w:r>
        <w:rPr>
          <w:color w:val="000000"/>
          <w:sz w:val="28"/>
          <w:szCs w:val="28"/>
        </w:rPr>
        <w:t>-</w:t>
      </w:r>
      <w:r w:rsidRPr="00CB0FDB">
        <w:t xml:space="preserve"> </w:t>
      </w:r>
      <w:r w:rsidRPr="00CB0FDB">
        <w:rPr>
          <w:color w:val="000000"/>
          <w:sz w:val="28"/>
          <w:szCs w:val="28"/>
        </w:rPr>
        <w:t>Công tác phổ biến, tuyên truyền:</w:t>
      </w:r>
      <w:r>
        <w:rPr>
          <w:color w:val="000000"/>
          <w:sz w:val="28"/>
          <w:szCs w:val="28"/>
        </w:rPr>
        <w:t xml:space="preserve"> Thông qua các đợt tập huấn tuyên truyền văn bản pháp luật, t</w:t>
      </w:r>
      <w:r w:rsidRPr="00CB0FDB">
        <w:rPr>
          <w:color w:val="000000"/>
          <w:sz w:val="28"/>
          <w:szCs w:val="28"/>
        </w:rPr>
        <w:t>ổ chức phổ biến nội dung</w:t>
      </w:r>
      <w:r>
        <w:rPr>
          <w:color w:val="000000"/>
          <w:sz w:val="28"/>
          <w:szCs w:val="28"/>
        </w:rPr>
        <w:t xml:space="preserve"> của</w:t>
      </w:r>
      <w:r w:rsidRPr="00CB0FDB">
        <w:rPr>
          <w:color w:val="000000"/>
          <w:sz w:val="28"/>
          <w:szCs w:val="28"/>
        </w:rPr>
        <w:t xml:space="preserve"> Quyết định số 09/2024/QĐ-UBND đến các </w:t>
      </w:r>
      <w:r>
        <w:rPr>
          <w:color w:val="000000"/>
          <w:sz w:val="28"/>
          <w:szCs w:val="28"/>
        </w:rPr>
        <w:t>ngư dân, các cán bộ quản lý và các cơ sở đóng mới, cải hoán, thuê, mua tàu cá trên địa bàn tỉnh.</w:t>
      </w:r>
      <w:r w:rsidRPr="00CB0FDB">
        <w:rPr>
          <w:color w:val="000000"/>
          <w:sz w:val="28"/>
          <w:szCs w:val="28"/>
        </w:rPr>
        <w:t xml:space="preserve"> </w:t>
      </w:r>
    </w:p>
    <w:p w14:paraId="046F2AC5" w14:textId="7E0FFE73" w:rsidR="00CB0FDB" w:rsidRDefault="009B227A" w:rsidP="00860C3F">
      <w:pPr>
        <w:shd w:val="clear" w:color="auto" w:fill="FFFFFF"/>
        <w:spacing w:before="120" w:after="120"/>
        <w:ind w:firstLine="720"/>
        <w:jc w:val="both"/>
        <w:rPr>
          <w:color w:val="000000"/>
          <w:sz w:val="28"/>
          <w:szCs w:val="28"/>
        </w:rPr>
      </w:pPr>
      <w:r>
        <w:rPr>
          <w:color w:val="000000"/>
          <w:sz w:val="28"/>
          <w:szCs w:val="28"/>
        </w:rPr>
        <w:t xml:space="preserve">- </w:t>
      </w:r>
      <w:r w:rsidR="00CB0FDB" w:rsidRPr="00CB0FDB">
        <w:rPr>
          <w:color w:val="000000"/>
          <w:sz w:val="28"/>
          <w:szCs w:val="28"/>
        </w:rPr>
        <w:t>Công khai, minh bạch các tiêu chí đặc thù về đóng mới, cải hoán, thuê, mua tàu cá</w:t>
      </w:r>
      <w:r w:rsidR="006641DC">
        <w:rPr>
          <w:color w:val="000000"/>
          <w:sz w:val="28"/>
          <w:szCs w:val="28"/>
        </w:rPr>
        <w:t xml:space="preserve"> trên</w:t>
      </w:r>
      <w:r w:rsidR="00CB0FDB" w:rsidRPr="00CB0FDB">
        <w:rPr>
          <w:color w:val="000000"/>
          <w:sz w:val="28"/>
          <w:szCs w:val="28"/>
        </w:rPr>
        <w:t xml:space="preserve"> </w:t>
      </w:r>
      <w:r w:rsidR="00CB0FDB">
        <w:rPr>
          <w:color w:val="000000"/>
          <w:sz w:val="28"/>
          <w:szCs w:val="28"/>
        </w:rPr>
        <w:t>cổng thông tin điện tử của tỉnh.</w:t>
      </w:r>
      <w:r w:rsidR="00CB0FDB" w:rsidRPr="00CB0FDB">
        <w:rPr>
          <w:color w:val="000000"/>
          <w:sz w:val="28"/>
          <w:szCs w:val="28"/>
        </w:rPr>
        <w:t xml:space="preserve"> </w:t>
      </w:r>
    </w:p>
    <w:p w14:paraId="14EFD31B" w14:textId="5674C5EC" w:rsidR="00CB0FDB" w:rsidRPr="00CB0FDB" w:rsidRDefault="00CB0FDB" w:rsidP="00860C3F">
      <w:pPr>
        <w:shd w:val="clear" w:color="auto" w:fill="FFFFFF"/>
        <w:spacing w:before="120" w:after="120"/>
        <w:ind w:firstLine="720"/>
        <w:jc w:val="both"/>
        <w:rPr>
          <w:color w:val="000000"/>
          <w:sz w:val="28"/>
          <w:szCs w:val="28"/>
        </w:rPr>
      </w:pPr>
      <w:r>
        <w:rPr>
          <w:color w:val="000000"/>
          <w:sz w:val="28"/>
          <w:szCs w:val="28"/>
        </w:rPr>
        <w:t xml:space="preserve">- </w:t>
      </w:r>
      <w:r w:rsidRPr="00CB0FDB">
        <w:rPr>
          <w:color w:val="000000"/>
          <w:sz w:val="28"/>
          <w:szCs w:val="28"/>
        </w:rPr>
        <w:t xml:space="preserve">Công tác phối hợp: Phối hợp chặt chẽ với </w:t>
      </w:r>
      <w:r>
        <w:rPr>
          <w:color w:val="000000"/>
          <w:sz w:val="28"/>
          <w:szCs w:val="28"/>
        </w:rPr>
        <w:t>UBND các xã, phường, đặc khu</w:t>
      </w:r>
      <w:r w:rsidRPr="00CB0FDB">
        <w:rPr>
          <w:color w:val="000000"/>
          <w:sz w:val="28"/>
          <w:szCs w:val="28"/>
        </w:rPr>
        <w:t xml:space="preserve"> và các đơn vị có liên quan trong việc thẩm định và hướng dẫn các tổ chức, cá nhân thực hiện đúng quy định pháp luật về thủy sản trên địa bàn tỉnh</w:t>
      </w:r>
      <w:r>
        <w:rPr>
          <w:color w:val="000000"/>
          <w:sz w:val="28"/>
          <w:szCs w:val="28"/>
        </w:rPr>
        <w:t>.</w:t>
      </w:r>
    </w:p>
    <w:p w14:paraId="63216E5A" w14:textId="4748937E" w:rsidR="00787FC4" w:rsidRDefault="00787FC4" w:rsidP="00860C3F">
      <w:pPr>
        <w:shd w:val="clear" w:color="auto" w:fill="FFFFFF"/>
        <w:spacing w:before="120" w:after="120"/>
        <w:ind w:firstLine="720"/>
        <w:rPr>
          <w:b/>
          <w:bCs/>
          <w:color w:val="000000"/>
          <w:sz w:val="28"/>
          <w:szCs w:val="28"/>
          <w:lang w:val="vi-VN"/>
        </w:rPr>
      </w:pPr>
      <w:r w:rsidRPr="00787FC4">
        <w:rPr>
          <w:b/>
          <w:bCs/>
          <w:color w:val="000000"/>
          <w:sz w:val="28"/>
          <w:szCs w:val="28"/>
          <w:lang w:val="en"/>
        </w:rPr>
        <w:t>2. K</w:t>
      </w:r>
      <w:r w:rsidRPr="00787FC4">
        <w:rPr>
          <w:b/>
          <w:bCs/>
          <w:color w:val="000000"/>
          <w:sz w:val="28"/>
          <w:szCs w:val="28"/>
          <w:lang w:val="vi-VN"/>
        </w:rPr>
        <w:t>ết quả thi h</w:t>
      </w:r>
      <w:r w:rsidRPr="00787FC4">
        <w:rPr>
          <w:b/>
          <w:bCs/>
          <w:color w:val="000000"/>
          <w:sz w:val="28"/>
          <w:szCs w:val="28"/>
        </w:rPr>
        <w:t>ành văn b</w:t>
      </w:r>
      <w:r w:rsidRPr="00787FC4">
        <w:rPr>
          <w:b/>
          <w:bCs/>
          <w:color w:val="000000"/>
          <w:sz w:val="28"/>
          <w:szCs w:val="28"/>
          <w:lang w:val="vi-VN"/>
        </w:rPr>
        <w:t>ản quy phạm ph</w:t>
      </w:r>
      <w:r w:rsidRPr="00787FC4">
        <w:rPr>
          <w:b/>
          <w:bCs/>
          <w:color w:val="000000"/>
          <w:sz w:val="28"/>
          <w:szCs w:val="28"/>
        </w:rPr>
        <w:t>áp lu</w:t>
      </w:r>
      <w:r w:rsidRPr="00787FC4">
        <w:rPr>
          <w:b/>
          <w:bCs/>
          <w:color w:val="000000"/>
          <w:sz w:val="28"/>
          <w:szCs w:val="28"/>
          <w:lang w:val="vi-VN"/>
        </w:rPr>
        <w:t>ật, đ</w:t>
      </w:r>
      <w:r w:rsidRPr="00787FC4">
        <w:rPr>
          <w:b/>
          <w:bCs/>
          <w:color w:val="000000"/>
          <w:sz w:val="28"/>
          <w:szCs w:val="28"/>
        </w:rPr>
        <w:t>ánh giá ưu điểm</w:t>
      </w:r>
      <w:r w:rsidRPr="00787FC4">
        <w:rPr>
          <w:b/>
          <w:bCs/>
          <w:color w:val="000000"/>
          <w:sz w:val="28"/>
          <w:szCs w:val="28"/>
          <w:lang w:val="vi-VN"/>
        </w:rPr>
        <w:t>, bất cập, hạn chế của văn bản quy phạm ph</w:t>
      </w:r>
      <w:r w:rsidRPr="00787FC4">
        <w:rPr>
          <w:b/>
          <w:bCs/>
          <w:color w:val="000000"/>
          <w:sz w:val="28"/>
          <w:szCs w:val="28"/>
        </w:rPr>
        <w:t>áp lu</w:t>
      </w:r>
      <w:r w:rsidRPr="00787FC4">
        <w:rPr>
          <w:b/>
          <w:bCs/>
          <w:color w:val="000000"/>
          <w:sz w:val="28"/>
          <w:szCs w:val="28"/>
          <w:lang w:val="vi-VN"/>
        </w:rPr>
        <w:t>ật</w:t>
      </w:r>
    </w:p>
    <w:p w14:paraId="0F6871AD" w14:textId="3F02CA2B" w:rsidR="00A17431" w:rsidRDefault="00FE7803" w:rsidP="00860C3F">
      <w:pPr>
        <w:shd w:val="clear" w:color="auto" w:fill="FFFFFF"/>
        <w:spacing w:before="120" w:after="120"/>
        <w:ind w:firstLine="720"/>
        <w:jc w:val="both"/>
        <w:rPr>
          <w:color w:val="000000"/>
          <w:sz w:val="28"/>
          <w:szCs w:val="28"/>
        </w:rPr>
      </w:pPr>
      <w:r>
        <w:rPr>
          <w:iCs/>
          <w:sz w:val="28"/>
          <w:szCs w:val="26"/>
        </w:rPr>
        <w:t xml:space="preserve">Thực hiện </w:t>
      </w:r>
      <w:r w:rsidR="00EB5D5F">
        <w:rPr>
          <w:iCs/>
          <w:sz w:val="28"/>
          <w:szCs w:val="26"/>
        </w:rPr>
        <w:t xml:space="preserve">Quyết định </w:t>
      </w:r>
      <w:r w:rsidR="00EB5D5F" w:rsidRPr="00A27DBC">
        <w:rPr>
          <w:color w:val="000000"/>
          <w:sz w:val="28"/>
          <w:szCs w:val="28"/>
        </w:rPr>
        <w:t>số 09/2024/QĐ-UBND</w:t>
      </w:r>
      <w:r w:rsidR="00EB5D5F">
        <w:rPr>
          <w:color w:val="000000"/>
          <w:sz w:val="28"/>
          <w:szCs w:val="28"/>
        </w:rPr>
        <w:t xml:space="preserve"> </w:t>
      </w:r>
      <w:r>
        <w:rPr>
          <w:color w:val="000000"/>
          <w:sz w:val="28"/>
          <w:szCs w:val="28"/>
        </w:rPr>
        <w:t xml:space="preserve">thời gian qua </w:t>
      </w:r>
      <w:r w:rsidR="00EB5D5F">
        <w:rPr>
          <w:color w:val="000000"/>
          <w:sz w:val="28"/>
          <w:szCs w:val="28"/>
        </w:rPr>
        <w:t>đã tạo cơ sở pháp lý cụ thể, rõ ràng để cơ quan quản lý thực hiện trong công tác quản lý tàu cá, giúp địa phương chủ động trong việc kiểm soát hạn ngạch giấy phép khai thác thủy sản phù hợp với định hướng phát triển nghề cá của tỉnh.</w:t>
      </w:r>
      <w:r>
        <w:rPr>
          <w:color w:val="000000"/>
          <w:sz w:val="28"/>
          <w:szCs w:val="28"/>
        </w:rPr>
        <w:t xml:space="preserve"> </w:t>
      </w:r>
    </w:p>
    <w:p w14:paraId="69129961" w14:textId="32F185B7" w:rsidR="00FE7803" w:rsidRDefault="00FE7803" w:rsidP="00860C3F">
      <w:pPr>
        <w:shd w:val="clear" w:color="auto" w:fill="FFFFFF"/>
        <w:spacing w:before="120" w:after="120"/>
        <w:ind w:firstLine="720"/>
        <w:jc w:val="both"/>
        <w:rPr>
          <w:color w:val="000000"/>
          <w:sz w:val="28"/>
          <w:szCs w:val="28"/>
        </w:rPr>
      </w:pPr>
      <w:r>
        <w:rPr>
          <w:color w:val="000000"/>
          <w:sz w:val="28"/>
          <w:szCs w:val="28"/>
        </w:rPr>
        <w:t xml:space="preserve">Việc thực hiện đóng mới, cải hoán, thuê, mua tàu cá trên địa bàn tỉnh tuân thủ nghiêm các quy định tại </w:t>
      </w:r>
      <w:r>
        <w:rPr>
          <w:iCs/>
          <w:sz w:val="28"/>
          <w:szCs w:val="26"/>
        </w:rPr>
        <w:t xml:space="preserve">Quyết định </w:t>
      </w:r>
      <w:r w:rsidRPr="00A27DBC">
        <w:rPr>
          <w:color w:val="000000"/>
          <w:sz w:val="28"/>
          <w:szCs w:val="28"/>
        </w:rPr>
        <w:t>số 09/2024/QĐ-UBND</w:t>
      </w:r>
      <w:r>
        <w:rPr>
          <w:color w:val="000000"/>
          <w:sz w:val="28"/>
          <w:szCs w:val="28"/>
        </w:rPr>
        <w:t>.</w:t>
      </w:r>
    </w:p>
    <w:p w14:paraId="52B5F01B" w14:textId="0EEDA1B8" w:rsidR="00EB5D5F" w:rsidRDefault="00EB5D5F" w:rsidP="00860C3F">
      <w:pPr>
        <w:shd w:val="clear" w:color="auto" w:fill="FFFFFF"/>
        <w:spacing w:before="120" w:after="120"/>
        <w:ind w:firstLine="720"/>
        <w:jc w:val="both"/>
        <w:rPr>
          <w:color w:val="000000"/>
          <w:sz w:val="28"/>
          <w:szCs w:val="28"/>
        </w:rPr>
      </w:pPr>
      <w:r>
        <w:rPr>
          <w:color w:val="000000"/>
          <w:sz w:val="28"/>
          <w:szCs w:val="28"/>
        </w:rPr>
        <w:t xml:space="preserve">Việc công khai minh bạch </w:t>
      </w:r>
      <w:r>
        <w:rPr>
          <w:iCs/>
          <w:sz w:val="28"/>
          <w:szCs w:val="26"/>
        </w:rPr>
        <w:t xml:space="preserve">Quyết định </w:t>
      </w:r>
      <w:r w:rsidRPr="00A27DBC">
        <w:rPr>
          <w:color w:val="000000"/>
          <w:sz w:val="28"/>
          <w:szCs w:val="28"/>
        </w:rPr>
        <w:t>số 09/2024/QĐ-UBND</w:t>
      </w:r>
      <w:r>
        <w:rPr>
          <w:color w:val="000000"/>
          <w:sz w:val="28"/>
          <w:szCs w:val="28"/>
        </w:rPr>
        <w:t xml:space="preserve"> tạo điều kiện thuận lợi cho người dân trong việc thực hiện các thủ tục liên quan đến đóng mới, cải hoán, thuê, mua tàu cá.</w:t>
      </w:r>
    </w:p>
    <w:p w14:paraId="7310346C" w14:textId="7DA34A14" w:rsidR="00A17431" w:rsidRDefault="00FE7803" w:rsidP="00860C3F">
      <w:pPr>
        <w:shd w:val="clear" w:color="auto" w:fill="FFFFFF"/>
        <w:spacing w:before="120" w:after="120"/>
        <w:ind w:firstLine="720"/>
        <w:jc w:val="both"/>
        <w:rPr>
          <w:iCs/>
          <w:sz w:val="28"/>
          <w:szCs w:val="26"/>
        </w:rPr>
      </w:pPr>
      <w:r>
        <w:rPr>
          <w:iCs/>
          <w:sz w:val="28"/>
          <w:szCs w:val="26"/>
        </w:rPr>
        <w:t>Tuy nhiên, trong quá trình triển khai thực hiện còn phát sinh một số bất</w:t>
      </w:r>
      <w:r w:rsidR="00A17431">
        <w:rPr>
          <w:iCs/>
          <w:sz w:val="28"/>
          <w:szCs w:val="26"/>
        </w:rPr>
        <w:t xml:space="preserve"> cập, hạn chế:</w:t>
      </w:r>
    </w:p>
    <w:p w14:paraId="464F2B01" w14:textId="6FF874A4" w:rsidR="006809AA" w:rsidRDefault="00FE7803" w:rsidP="00860C3F">
      <w:pPr>
        <w:shd w:val="clear" w:color="auto" w:fill="FFFFFF"/>
        <w:spacing w:before="120" w:after="120"/>
        <w:ind w:firstLine="720"/>
        <w:jc w:val="both"/>
        <w:rPr>
          <w:iCs/>
          <w:sz w:val="28"/>
          <w:szCs w:val="26"/>
        </w:rPr>
      </w:pPr>
      <w:r>
        <w:rPr>
          <w:iCs/>
          <w:sz w:val="28"/>
          <w:szCs w:val="26"/>
        </w:rPr>
        <w:lastRenderedPageBreak/>
        <w:t xml:space="preserve">- </w:t>
      </w:r>
      <w:r w:rsidR="006809AA">
        <w:rPr>
          <w:iCs/>
          <w:sz w:val="28"/>
          <w:szCs w:val="26"/>
        </w:rPr>
        <w:t xml:space="preserve">Một số quy định tại Quyết định </w:t>
      </w:r>
      <w:r w:rsidR="006809AA" w:rsidRPr="00A27DBC">
        <w:rPr>
          <w:color w:val="000000"/>
          <w:sz w:val="28"/>
          <w:szCs w:val="28"/>
        </w:rPr>
        <w:t>số 09/2024/QĐ-UBND</w:t>
      </w:r>
      <w:r w:rsidR="006809AA">
        <w:rPr>
          <w:iCs/>
          <w:sz w:val="28"/>
          <w:szCs w:val="26"/>
        </w:rPr>
        <w:t xml:space="preserve"> không còn phù hợp với thực tiễn và quy định pháp luật hiện hành: </w:t>
      </w:r>
      <w:r w:rsidR="006E568A">
        <w:rPr>
          <w:iCs/>
          <w:sz w:val="28"/>
          <w:szCs w:val="26"/>
        </w:rPr>
        <w:t>q</w:t>
      </w:r>
      <w:r w:rsidR="006E568A" w:rsidRPr="006E568A">
        <w:rPr>
          <w:sz w:val="28"/>
          <w:szCs w:val="28"/>
        </w:rPr>
        <w:t>uy định về độ tuổi vỏ tàu không quá 15 năm khi mua tàu ngoài tỉnh đang gây khó cho ngư dân, do thực tế nhiều tàu vỏ gỗ tốt, được bảo dưỡng định kỳ vẫn đảm bảo chất lượng nhưng bị từ chối hồ sơ theo quy định cứng nhắc hiện tại</w:t>
      </w:r>
      <w:r w:rsidR="006E568A">
        <w:rPr>
          <w:sz w:val="28"/>
          <w:szCs w:val="28"/>
        </w:rPr>
        <w:t>;</w:t>
      </w:r>
      <w:r w:rsidR="006E568A">
        <w:rPr>
          <w:iCs/>
          <w:sz w:val="28"/>
          <w:szCs w:val="26"/>
        </w:rPr>
        <w:t xml:space="preserve"> việc thẩm định điều kiện độ tuổi vỏ tàu và nguồn gốc tàu gặp nhiều khó khăn do </w:t>
      </w:r>
      <w:r w:rsidR="006809AA">
        <w:rPr>
          <w:iCs/>
          <w:sz w:val="28"/>
          <w:szCs w:val="26"/>
        </w:rPr>
        <w:t>thiếu cơ sở xác định</w:t>
      </w:r>
      <w:r w:rsidR="006E568A">
        <w:rPr>
          <w:iCs/>
          <w:sz w:val="28"/>
          <w:szCs w:val="26"/>
        </w:rPr>
        <w:t xml:space="preserve">, </w:t>
      </w:r>
      <w:r w:rsidR="006809AA">
        <w:rPr>
          <w:iCs/>
          <w:sz w:val="28"/>
          <w:szCs w:val="26"/>
        </w:rPr>
        <w:t>không kiểm tra được hồ sơ gốc tàu cá.</w:t>
      </w:r>
    </w:p>
    <w:p w14:paraId="616FFCA5" w14:textId="0FEF2A3F" w:rsidR="00A17431" w:rsidRPr="00787FC4" w:rsidRDefault="00FE7803" w:rsidP="00860C3F">
      <w:pPr>
        <w:shd w:val="clear" w:color="auto" w:fill="FFFFFF"/>
        <w:spacing w:before="120" w:after="120"/>
        <w:ind w:firstLine="720"/>
        <w:jc w:val="both"/>
        <w:rPr>
          <w:color w:val="000000"/>
          <w:sz w:val="28"/>
          <w:szCs w:val="28"/>
        </w:rPr>
      </w:pPr>
      <w:r>
        <w:rPr>
          <w:iCs/>
          <w:sz w:val="28"/>
          <w:szCs w:val="26"/>
        </w:rPr>
        <w:t xml:space="preserve">- </w:t>
      </w:r>
      <w:r w:rsidR="00A17431">
        <w:rPr>
          <w:iCs/>
          <w:sz w:val="28"/>
          <w:szCs w:val="26"/>
        </w:rPr>
        <w:t>Quyết định số 09/2024/QĐ-UBND không còn phù hợp với quy mô đơn vị hành chính mới của tỉnh An Giang và văn bản pháp luật hiện hành (</w:t>
      </w:r>
      <w:r w:rsidR="00A17431" w:rsidRPr="00A27DBC">
        <w:rPr>
          <w:color w:val="000000"/>
          <w:sz w:val="28"/>
          <w:szCs w:val="28"/>
        </w:rPr>
        <w:t>Nghị định số 41/2026/NĐ-CP</w:t>
      </w:r>
      <w:r w:rsidR="00A17431">
        <w:rPr>
          <w:color w:val="000000"/>
          <w:sz w:val="28"/>
          <w:szCs w:val="28"/>
        </w:rPr>
        <w:t>).</w:t>
      </w:r>
    </w:p>
    <w:p w14:paraId="1493553B" w14:textId="77777777" w:rsidR="00787FC4" w:rsidRDefault="00787FC4" w:rsidP="00860C3F">
      <w:pPr>
        <w:shd w:val="clear" w:color="auto" w:fill="FFFFFF"/>
        <w:spacing w:before="120" w:after="120"/>
        <w:ind w:firstLine="720"/>
        <w:rPr>
          <w:b/>
          <w:bCs/>
          <w:color w:val="000000"/>
          <w:sz w:val="28"/>
          <w:szCs w:val="28"/>
        </w:rPr>
      </w:pPr>
      <w:r w:rsidRPr="00787FC4">
        <w:rPr>
          <w:b/>
          <w:bCs/>
          <w:color w:val="000000"/>
          <w:sz w:val="28"/>
          <w:szCs w:val="28"/>
          <w:lang w:val="en"/>
        </w:rPr>
        <w:t>3. Khó khăn, vư</w:t>
      </w:r>
      <w:r w:rsidRPr="00787FC4">
        <w:rPr>
          <w:b/>
          <w:bCs/>
          <w:color w:val="000000"/>
          <w:sz w:val="28"/>
          <w:szCs w:val="28"/>
          <w:lang w:val="vi-VN"/>
        </w:rPr>
        <w:t>ớng mắc v</w:t>
      </w:r>
      <w:r w:rsidRPr="00787FC4">
        <w:rPr>
          <w:b/>
          <w:bCs/>
          <w:color w:val="000000"/>
          <w:sz w:val="28"/>
          <w:szCs w:val="28"/>
        </w:rPr>
        <w:t>à nguyên nhân</w:t>
      </w:r>
    </w:p>
    <w:p w14:paraId="2BF36C03" w14:textId="00F54FCF" w:rsidR="006E568A" w:rsidRPr="006E568A" w:rsidRDefault="006E568A" w:rsidP="00860C3F">
      <w:pPr>
        <w:spacing w:before="120" w:after="120"/>
        <w:ind w:firstLine="720"/>
        <w:rPr>
          <w:i/>
          <w:sz w:val="28"/>
          <w:szCs w:val="28"/>
        </w:rPr>
      </w:pPr>
      <w:r w:rsidRPr="006E568A">
        <w:rPr>
          <w:b/>
          <w:bCs/>
          <w:i/>
          <w:sz w:val="28"/>
          <w:szCs w:val="28"/>
        </w:rPr>
        <w:t>3.1. Khó khăn, vướng mắc</w:t>
      </w:r>
    </w:p>
    <w:p w14:paraId="314C7256" w14:textId="77777777" w:rsidR="006E568A" w:rsidRDefault="006E568A" w:rsidP="00860C3F">
      <w:pPr>
        <w:shd w:val="clear" w:color="auto" w:fill="FFFFFF"/>
        <w:spacing w:before="120" w:after="120"/>
        <w:ind w:firstLine="720"/>
        <w:jc w:val="both"/>
        <w:rPr>
          <w:sz w:val="28"/>
          <w:szCs w:val="28"/>
        </w:rPr>
      </w:pPr>
      <w:r>
        <w:rPr>
          <w:b/>
          <w:bCs/>
          <w:sz w:val="28"/>
          <w:szCs w:val="28"/>
        </w:rPr>
        <w:t xml:space="preserve">- </w:t>
      </w:r>
      <w:r w:rsidRPr="006E568A">
        <w:rPr>
          <w:sz w:val="28"/>
          <w:szCs w:val="28"/>
        </w:rPr>
        <w:t xml:space="preserve">Nghị định số 41/2026/NĐ-CP thay thế các Nghị định cũ (Nghị định số 26/2019/NĐ-CP và Nghị định số 37/2024/NĐ-CP) dẫn đến việc nhiều nội dung tại Quyết định số 09/2024/QĐ-UBND không còn tương thích, gây </w:t>
      </w:r>
      <w:r>
        <w:rPr>
          <w:sz w:val="28"/>
          <w:szCs w:val="28"/>
        </w:rPr>
        <w:t xml:space="preserve">khó khăn </w:t>
      </w:r>
      <w:r w:rsidRPr="006E568A">
        <w:rPr>
          <w:sz w:val="28"/>
          <w:szCs w:val="28"/>
        </w:rPr>
        <w:t>trong quá trình áp dụng</w:t>
      </w:r>
      <w:r>
        <w:rPr>
          <w:sz w:val="28"/>
          <w:szCs w:val="28"/>
        </w:rPr>
        <w:t>.</w:t>
      </w:r>
      <w:r w:rsidRPr="006E568A">
        <w:rPr>
          <w:sz w:val="28"/>
          <w:szCs w:val="28"/>
        </w:rPr>
        <w:t xml:space="preserve"> </w:t>
      </w:r>
    </w:p>
    <w:p w14:paraId="63D27D28" w14:textId="77777777" w:rsidR="006E568A" w:rsidRDefault="006E568A" w:rsidP="00860C3F">
      <w:pPr>
        <w:shd w:val="clear" w:color="auto" w:fill="FFFFFF"/>
        <w:spacing w:before="120" w:after="120"/>
        <w:ind w:firstLine="720"/>
        <w:jc w:val="both"/>
        <w:rPr>
          <w:sz w:val="28"/>
          <w:szCs w:val="28"/>
        </w:rPr>
      </w:pPr>
      <w:r>
        <w:rPr>
          <w:sz w:val="28"/>
          <w:szCs w:val="28"/>
        </w:rPr>
        <w:t xml:space="preserve">- </w:t>
      </w:r>
      <w:r w:rsidRPr="006E568A">
        <w:rPr>
          <w:sz w:val="28"/>
          <w:szCs w:val="28"/>
        </w:rPr>
        <w:t>Việc áp dụng Quyết định số 09/2024/QĐ-UBND của tỉnh Kiên Giang (cũ) cho toàn bộ địa bàn tỉnh An Giang mới (sau khi sáp nhập An Giang và Kiên Giang) gặp khó khăn do</w:t>
      </w:r>
      <w:r>
        <w:rPr>
          <w:sz w:val="28"/>
          <w:szCs w:val="28"/>
        </w:rPr>
        <w:t xml:space="preserve"> có sự</w:t>
      </w:r>
      <w:r w:rsidRPr="006E568A">
        <w:rPr>
          <w:sz w:val="28"/>
          <w:szCs w:val="28"/>
        </w:rPr>
        <w:t xml:space="preserve"> </w:t>
      </w:r>
      <w:r>
        <w:rPr>
          <w:sz w:val="28"/>
          <w:szCs w:val="28"/>
        </w:rPr>
        <w:t>thay đổi về</w:t>
      </w:r>
      <w:r w:rsidRPr="006E568A">
        <w:rPr>
          <w:sz w:val="28"/>
          <w:szCs w:val="28"/>
        </w:rPr>
        <w:t xml:space="preserve"> </w:t>
      </w:r>
      <w:r>
        <w:rPr>
          <w:sz w:val="28"/>
          <w:szCs w:val="28"/>
        </w:rPr>
        <w:t xml:space="preserve">định hướng phát triển </w:t>
      </w:r>
      <w:r w:rsidRPr="006E568A">
        <w:rPr>
          <w:sz w:val="28"/>
          <w:szCs w:val="28"/>
        </w:rPr>
        <w:t>nghề cá</w:t>
      </w:r>
      <w:r>
        <w:rPr>
          <w:sz w:val="28"/>
          <w:szCs w:val="28"/>
        </w:rPr>
        <w:t>.</w:t>
      </w:r>
    </w:p>
    <w:p w14:paraId="057C72BE" w14:textId="77777777" w:rsidR="006E568A" w:rsidRDefault="006E568A" w:rsidP="00860C3F">
      <w:pPr>
        <w:shd w:val="clear" w:color="auto" w:fill="FFFFFF"/>
        <w:spacing w:before="120" w:after="120"/>
        <w:ind w:firstLine="720"/>
        <w:jc w:val="both"/>
        <w:rPr>
          <w:sz w:val="28"/>
          <w:szCs w:val="28"/>
        </w:rPr>
      </w:pPr>
      <w:r>
        <w:rPr>
          <w:sz w:val="28"/>
          <w:szCs w:val="28"/>
        </w:rPr>
        <w:t xml:space="preserve">- Một số nội dung quy định tại </w:t>
      </w:r>
      <w:r w:rsidRPr="006E568A">
        <w:rPr>
          <w:sz w:val="28"/>
          <w:szCs w:val="28"/>
        </w:rPr>
        <w:t>Quyết định số 09/2024/QĐ-UBND chưa sát thực tế.</w:t>
      </w:r>
    </w:p>
    <w:p w14:paraId="1CB68D3D" w14:textId="54E6825E" w:rsidR="006E568A" w:rsidRPr="006E568A" w:rsidRDefault="006E568A" w:rsidP="00860C3F">
      <w:pPr>
        <w:shd w:val="clear" w:color="auto" w:fill="FFFFFF"/>
        <w:spacing w:before="120" w:after="120"/>
        <w:ind w:firstLine="720"/>
        <w:jc w:val="both"/>
        <w:rPr>
          <w:i/>
          <w:sz w:val="28"/>
          <w:szCs w:val="28"/>
        </w:rPr>
      </w:pPr>
      <w:r w:rsidRPr="006E568A">
        <w:rPr>
          <w:b/>
          <w:bCs/>
          <w:i/>
          <w:sz w:val="28"/>
          <w:szCs w:val="28"/>
        </w:rPr>
        <w:t>3.2.</w:t>
      </w:r>
      <w:r w:rsidRPr="006E568A">
        <w:rPr>
          <w:i/>
          <w:sz w:val="28"/>
          <w:szCs w:val="28"/>
        </w:rPr>
        <w:t xml:space="preserve"> </w:t>
      </w:r>
      <w:r w:rsidRPr="006E568A">
        <w:rPr>
          <w:b/>
          <w:bCs/>
          <w:i/>
          <w:sz w:val="28"/>
          <w:szCs w:val="28"/>
        </w:rPr>
        <w:t>Nguyên nhân</w:t>
      </w:r>
    </w:p>
    <w:p w14:paraId="26746976" w14:textId="0F858357" w:rsidR="006E568A" w:rsidRDefault="006E568A" w:rsidP="00860C3F">
      <w:pPr>
        <w:shd w:val="clear" w:color="auto" w:fill="FFFFFF"/>
        <w:spacing w:before="120" w:after="120"/>
        <w:ind w:firstLine="720"/>
        <w:jc w:val="both"/>
        <w:rPr>
          <w:sz w:val="28"/>
          <w:szCs w:val="28"/>
        </w:rPr>
      </w:pPr>
      <w:r w:rsidRPr="006E568A">
        <w:rPr>
          <w:sz w:val="28"/>
          <w:szCs w:val="28"/>
        </w:rPr>
        <w:t xml:space="preserve">Do sự thay đổi lớn về tổ chức bộ máy, đơn vị hành chính cấp tỉnh từ ngày 01/7/2025 và sự ra đời của các văn bản quy phạm pháp luật mới của Trung ương (Nghị định số 41/2026/NĐ-CP) khiến các văn bản địa phương hiện hành </w:t>
      </w:r>
      <w:r>
        <w:rPr>
          <w:sz w:val="28"/>
          <w:szCs w:val="28"/>
        </w:rPr>
        <w:t>không còn phù hợp</w:t>
      </w:r>
      <w:r w:rsidRPr="006E568A">
        <w:rPr>
          <w:sz w:val="28"/>
          <w:szCs w:val="28"/>
        </w:rPr>
        <w:t xml:space="preserve">. </w:t>
      </w:r>
    </w:p>
    <w:p w14:paraId="73396670" w14:textId="22F950BC" w:rsidR="00787FC4" w:rsidRDefault="00787FC4" w:rsidP="00860C3F">
      <w:pPr>
        <w:shd w:val="clear" w:color="auto" w:fill="FFFFFF"/>
        <w:spacing w:before="120" w:after="120"/>
        <w:ind w:firstLine="720"/>
        <w:rPr>
          <w:b/>
          <w:bCs/>
          <w:color w:val="000000"/>
          <w:sz w:val="28"/>
          <w:szCs w:val="28"/>
          <w:lang w:val="vi-VN"/>
        </w:rPr>
      </w:pPr>
      <w:r w:rsidRPr="00787FC4">
        <w:rPr>
          <w:b/>
          <w:bCs/>
          <w:color w:val="000000"/>
          <w:sz w:val="28"/>
          <w:szCs w:val="28"/>
          <w:lang w:val="en"/>
        </w:rPr>
        <w:t>4. Xác đ</w:t>
      </w:r>
      <w:r w:rsidRPr="00787FC4">
        <w:rPr>
          <w:b/>
          <w:bCs/>
          <w:color w:val="000000"/>
          <w:sz w:val="28"/>
          <w:szCs w:val="28"/>
          <w:lang w:val="vi-VN"/>
        </w:rPr>
        <w:t>ịnh những vấn đề mới ph</w:t>
      </w:r>
      <w:r w:rsidRPr="00787FC4">
        <w:rPr>
          <w:b/>
          <w:bCs/>
          <w:color w:val="000000"/>
          <w:sz w:val="28"/>
          <w:szCs w:val="28"/>
        </w:rPr>
        <w:t>át sinh trong th</w:t>
      </w:r>
      <w:r w:rsidRPr="00787FC4">
        <w:rPr>
          <w:b/>
          <w:bCs/>
          <w:color w:val="000000"/>
          <w:sz w:val="28"/>
          <w:szCs w:val="28"/>
          <w:lang w:val="vi-VN"/>
        </w:rPr>
        <w:t>ực tiễn</w:t>
      </w:r>
    </w:p>
    <w:p w14:paraId="519B0EB8" w14:textId="12343F5C" w:rsidR="00D61D8A" w:rsidRDefault="00D61D8A" w:rsidP="00860C3F">
      <w:pPr>
        <w:shd w:val="clear" w:color="auto" w:fill="FFFFFF"/>
        <w:spacing w:before="120" w:after="120"/>
        <w:ind w:firstLine="720"/>
        <w:jc w:val="both"/>
        <w:rPr>
          <w:color w:val="000000"/>
          <w:sz w:val="28"/>
          <w:szCs w:val="28"/>
        </w:rPr>
      </w:pPr>
      <w:r w:rsidRPr="00A27DBC">
        <w:rPr>
          <w:color w:val="000000"/>
          <w:sz w:val="28"/>
          <w:szCs w:val="28"/>
        </w:rPr>
        <w:t>Quyết định số 09/2024/QĐ-UBND ngày 06 tháng 3 năm 2024</w:t>
      </w:r>
      <w:r>
        <w:rPr>
          <w:color w:val="000000"/>
          <w:sz w:val="28"/>
          <w:szCs w:val="28"/>
        </w:rPr>
        <w:t xml:space="preserve"> của UBND tỉnh Kiên Giang (trước sắp xếp)</w:t>
      </w:r>
      <w:r w:rsidRPr="00A27DBC">
        <w:rPr>
          <w:color w:val="000000"/>
          <w:sz w:val="28"/>
          <w:szCs w:val="28"/>
        </w:rPr>
        <w:t xml:space="preserve"> ban hành Quy định tiêu chí đặc thù về đóng mới, cải hoán, thuê, mua tàu cá trên địa bàn tỉnh Kiên Giang</w:t>
      </w:r>
      <w:r>
        <w:rPr>
          <w:color w:val="000000"/>
          <w:sz w:val="28"/>
          <w:szCs w:val="28"/>
        </w:rPr>
        <w:t xml:space="preserve"> không còn phù hợp với đơn vị hành chính mới và các quy định hiện hành về </w:t>
      </w:r>
      <w:r w:rsidR="00EB1188">
        <w:rPr>
          <w:color w:val="000000"/>
          <w:sz w:val="28"/>
          <w:szCs w:val="28"/>
        </w:rPr>
        <w:t>đóng mới, cải hoán, thuê, mua tàu cá.</w:t>
      </w:r>
    </w:p>
    <w:p w14:paraId="100C6851" w14:textId="724669C8" w:rsidR="006E568A" w:rsidRPr="00787FC4" w:rsidRDefault="006E568A" w:rsidP="00860C3F">
      <w:pPr>
        <w:shd w:val="clear" w:color="auto" w:fill="FFFFFF"/>
        <w:spacing w:before="120" w:after="120"/>
        <w:ind w:firstLine="720"/>
        <w:jc w:val="both"/>
        <w:rPr>
          <w:color w:val="000000"/>
          <w:sz w:val="28"/>
          <w:szCs w:val="28"/>
        </w:rPr>
      </w:pPr>
      <w:r>
        <w:rPr>
          <w:color w:val="000000"/>
          <w:sz w:val="28"/>
          <w:szCs w:val="28"/>
        </w:rPr>
        <w:t xml:space="preserve">Sở Nông nghiệp và Môi trường đăng ký xây dựng Quyết định thay thế </w:t>
      </w:r>
      <w:r w:rsidRPr="00A27DBC">
        <w:rPr>
          <w:color w:val="000000"/>
          <w:sz w:val="28"/>
          <w:szCs w:val="28"/>
        </w:rPr>
        <w:t>Quyết định số 09/2024/QĐ-UBND</w:t>
      </w:r>
      <w:r>
        <w:rPr>
          <w:color w:val="000000"/>
          <w:sz w:val="28"/>
          <w:szCs w:val="28"/>
        </w:rPr>
        <w:t xml:space="preserve"> là phù hợp với tình hình mới và quy định pháp luật hiện hành.</w:t>
      </w:r>
    </w:p>
    <w:p w14:paraId="7C1BC4C1" w14:textId="5FCA1B53" w:rsidR="00787FC4" w:rsidRPr="00787FC4" w:rsidRDefault="00787FC4" w:rsidP="00860C3F">
      <w:pPr>
        <w:shd w:val="clear" w:color="auto" w:fill="FFFFFF"/>
        <w:spacing w:before="120" w:after="120"/>
        <w:ind w:firstLine="720"/>
        <w:rPr>
          <w:color w:val="000000"/>
          <w:sz w:val="28"/>
          <w:szCs w:val="28"/>
        </w:rPr>
      </w:pPr>
      <w:r w:rsidRPr="00787FC4">
        <w:rPr>
          <w:b/>
          <w:bCs/>
          <w:color w:val="000000"/>
          <w:sz w:val="28"/>
          <w:szCs w:val="28"/>
          <w:lang w:val="en"/>
        </w:rPr>
        <w:t>5. Nh</w:t>
      </w:r>
      <w:r w:rsidRPr="00787FC4">
        <w:rPr>
          <w:b/>
          <w:bCs/>
          <w:color w:val="000000"/>
          <w:sz w:val="28"/>
          <w:szCs w:val="28"/>
          <w:lang w:val="vi-VN"/>
        </w:rPr>
        <w:t>ững nội dung kh</w:t>
      </w:r>
      <w:r w:rsidRPr="00787FC4">
        <w:rPr>
          <w:b/>
          <w:bCs/>
          <w:color w:val="000000"/>
          <w:sz w:val="28"/>
          <w:szCs w:val="28"/>
        </w:rPr>
        <w:t>ác</w:t>
      </w:r>
      <w:r w:rsidR="002B46A9">
        <w:rPr>
          <w:b/>
          <w:bCs/>
          <w:color w:val="000000"/>
          <w:sz w:val="28"/>
          <w:szCs w:val="28"/>
        </w:rPr>
        <w:t xml:space="preserve">: </w:t>
      </w:r>
      <w:r w:rsidR="002B46A9" w:rsidRPr="002B46A9">
        <w:rPr>
          <w:color w:val="000000"/>
          <w:sz w:val="28"/>
          <w:szCs w:val="28"/>
        </w:rPr>
        <w:t>Không có.</w:t>
      </w:r>
    </w:p>
    <w:p w14:paraId="505819DF" w14:textId="77777777" w:rsidR="00787FC4" w:rsidRPr="00787FC4" w:rsidRDefault="00787FC4" w:rsidP="00860C3F">
      <w:pPr>
        <w:shd w:val="clear" w:color="auto" w:fill="FFFFFF"/>
        <w:spacing w:before="120" w:after="120"/>
        <w:ind w:firstLine="720"/>
        <w:rPr>
          <w:color w:val="000000"/>
          <w:sz w:val="28"/>
          <w:szCs w:val="28"/>
        </w:rPr>
      </w:pPr>
      <w:r w:rsidRPr="00787FC4">
        <w:rPr>
          <w:b/>
          <w:bCs/>
          <w:color w:val="000000"/>
          <w:sz w:val="28"/>
          <w:szCs w:val="28"/>
          <w:lang w:val="en"/>
        </w:rPr>
        <w:t>III. Đ</w:t>
      </w:r>
      <w:r w:rsidRPr="00787FC4">
        <w:rPr>
          <w:b/>
          <w:bCs/>
          <w:color w:val="000000"/>
          <w:sz w:val="28"/>
          <w:szCs w:val="28"/>
          <w:lang w:val="vi-VN"/>
        </w:rPr>
        <w:t>Ề XUẤT, KIẾN NGHỊ</w:t>
      </w:r>
    </w:p>
    <w:p w14:paraId="5EE5604B" w14:textId="0086C974" w:rsidR="00787FC4" w:rsidRDefault="006E568A" w:rsidP="00860C3F">
      <w:pPr>
        <w:shd w:val="clear" w:color="auto" w:fill="FFFFFF"/>
        <w:spacing w:before="120" w:after="120"/>
        <w:ind w:firstLine="720"/>
        <w:jc w:val="both"/>
        <w:rPr>
          <w:color w:val="000000"/>
          <w:sz w:val="28"/>
          <w:szCs w:val="28"/>
        </w:rPr>
      </w:pPr>
      <w:r>
        <w:rPr>
          <w:color w:val="000000"/>
          <w:sz w:val="28"/>
          <w:szCs w:val="28"/>
          <w:lang w:val="en"/>
        </w:rPr>
        <w:lastRenderedPageBreak/>
        <w:t>Từ những</w:t>
      </w:r>
      <w:r w:rsidR="00860C3F">
        <w:rPr>
          <w:color w:val="000000"/>
          <w:sz w:val="28"/>
          <w:szCs w:val="28"/>
          <w:lang w:val="en"/>
        </w:rPr>
        <w:t xml:space="preserve"> cơ sở trên, kiến nghị cầ</w:t>
      </w:r>
      <w:r w:rsidR="009B227A">
        <w:rPr>
          <w:color w:val="000000"/>
          <w:sz w:val="28"/>
          <w:szCs w:val="28"/>
          <w:lang w:val="en"/>
        </w:rPr>
        <w:t>n thiết phải ban hành văn bản quy</w:t>
      </w:r>
      <w:bookmarkStart w:id="0" w:name="_GoBack"/>
      <w:bookmarkEnd w:id="0"/>
      <w:r w:rsidR="00860C3F">
        <w:rPr>
          <w:color w:val="000000"/>
          <w:sz w:val="28"/>
          <w:szCs w:val="28"/>
          <w:lang w:val="en"/>
        </w:rPr>
        <w:t xml:space="preserve"> phạm pháp luật q</w:t>
      </w:r>
      <w:r w:rsidR="00860C3F" w:rsidRPr="00A27DBC">
        <w:rPr>
          <w:color w:val="000000"/>
          <w:sz w:val="28"/>
          <w:szCs w:val="28"/>
        </w:rPr>
        <w:t>uy định tiêu chí đặc thù về đóng mới, cải hoán, thuê, mua tàu cá trên địa bàn tỉnh</w:t>
      </w:r>
      <w:r w:rsidR="00860C3F">
        <w:rPr>
          <w:color w:val="000000"/>
          <w:sz w:val="28"/>
          <w:szCs w:val="28"/>
        </w:rPr>
        <w:t xml:space="preserve"> An Giang.</w:t>
      </w:r>
    </w:p>
    <w:p w14:paraId="4D81C4D8" w14:textId="456F7F24" w:rsidR="00860C3F" w:rsidRPr="00860C3F" w:rsidRDefault="00860C3F" w:rsidP="00860C3F">
      <w:pPr>
        <w:shd w:val="clear" w:color="auto" w:fill="FFFFFF"/>
        <w:spacing w:before="120" w:after="120"/>
        <w:ind w:firstLine="720"/>
        <w:jc w:val="both"/>
        <w:rPr>
          <w:color w:val="000000"/>
          <w:sz w:val="28"/>
          <w:szCs w:val="28"/>
        </w:rPr>
      </w:pPr>
      <w:r>
        <w:rPr>
          <w:color w:val="000000"/>
          <w:sz w:val="28"/>
          <w:szCs w:val="28"/>
        </w:rPr>
        <w:t xml:space="preserve">Trên đây là báo cáo </w:t>
      </w:r>
      <w:r w:rsidRPr="00787FC4">
        <w:rPr>
          <w:color w:val="000000"/>
          <w:sz w:val="28"/>
          <w:szCs w:val="28"/>
          <w:lang w:val="vi-VN"/>
        </w:rPr>
        <w:t>tổng kết việc</w:t>
      </w:r>
      <w:r w:rsidRPr="00A27DBC">
        <w:rPr>
          <w:color w:val="000000"/>
          <w:sz w:val="28"/>
          <w:szCs w:val="28"/>
          <w:lang w:val="vi-VN"/>
        </w:rPr>
        <w:t xml:space="preserve"> thi hành pháp luật liên quan đến dự thảo Quyết định quy định tiêu chí đặc thù về đóng mới, cải hoán, thuê, mua tàu cá trên địa bàn tỉnh An Giang</w:t>
      </w:r>
      <w:r>
        <w:rPr>
          <w:color w:val="000000"/>
          <w:sz w:val="28"/>
          <w:szCs w:val="28"/>
        </w:rPr>
        <w:t>./.</w:t>
      </w:r>
    </w:p>
    <w:p w14:paraId="2E65BDC7" w14:textId="11761E7D" w:rsidR="0081586A" w:rsidRPr="0081586A" w:rsidRDefault="0081586A"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b/>
          <w:i/>
        </w:rPr>
      </w:pPr>
      <w:r w:rsidRPr="0081586A">
        <w:rPr>
          <w:b/>
          <w:i/>
        </w:rPr>
        <w:t>Nơi nhận:</w:t>
      </w:r>
      <w:r>
        <w:rPr>
          <w:b/>
          <w:i/>
        </w:rPr>
        <w:tab/>
      </w:r>
      <w:r>
        <w:rPr>
          <w:b/>
          <w:i/>
        </w:rPr>
        <w:tab/>
      </w:r>
      <w:r>
        <w:rPr>
          <w:b/>
          <w:i/>
        </w:rPr>
        <w:tab/>
      </w:r>
      <w:r>
        <w:rPr>
          <w:b/>
          <w:i/>
        </w:rPr>
        <w:tab/>
      </w:r>
      <w:r>
        <w:rPr>
          <w:b/>
          <w:i/>
        </w:rPr>
        <w:tab/>
      </w:r>
      <w:r>
        <w:rPr>
          <w:b/>
          <w:i/>
        </w:rPr>
        <w:tab/>
        <w:t xml:space="preserve">               </w:t>
      </w:r>
      <w:r>
        <w:rPr>
          <w:b/>
          <w:sz w:val="28"/>
          <w:szCs w:val="28"/>
        </w:rPr>
        <w:t>KT. GIÁM ĐỐC</w:t>
      </w:r>
    </w:p>
    <w:p w14:paraId="2F903430" w14:textId="315ABC13" w:rsidR="00787FC4" w:rsidRDefault="0081586A"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xml:space="preserve">- </w:t>
      </w:r>
      <w:r w:rsidR="00787FC4">
        <w:rPr>
          <w:sz w:val="22"/>
          <w:szCs w:val="22"/>
        </w:rPr>
        <w:t>UBND tỉnh;</w:t>
      </w:r>
      <w:r w:rsidR="00787FC4">
        <w:rPr>
          <w:sz w:val="22"/>
          <w:szCs w:val="22"/>
        </w:rPr>
        <w:tab/>
      </w:r>
      <w:r w:rsidR="00787FC4">
        <w:rPr>
          <w:sz w:val="22"/>
          <w:szCs w:val="22"/>
        </w:rPr>
        <w:tab/>
      </w:r>
      <w:r w:rsidR="00787FC4">
        <w:rPr>
          <w:sz w:val="22"/>
          <w:szCs w:val="22"/>
        </w:rPr>
        <w:tab/>
      </w:r>
      <w:r w:rsidR="00787FC4">
        <w:rPr>
          <w:sz w:val="22"/>
          <w:szCs w:val="22"/>
        </w:rPr>
        <w:tab/>
      </w:r>
      <w:r w:rsidR="00787FC4">
        <w:rPr>
          <w:sz w:val="22"/>
          <w:szCs w:val="22"/>
        </w:rPr>
        <w:tab/>
      </w:r>
      <w:r w:rsidR="00787FC4">
        <w:rPr>
          <w:sz w:val="22"/>
          <w:szCs w:val="22"/>
        </w:rPr>
        <w:tab/>
      </w:r>
      <w:r w:rsidR="00787FC4">
        <w:rPr>
          <w:sz w:val="22"/>
          <w:szCs w:val="22"/>
        </w:rPr>
        <w:tab/>
        <w:t xml:space="preserve">   </w:t>
      </w:r>
      <w:r w:rsidR="00787FC4">
        <w:rPr>
          <w:b/>
          <w:sz w:val="28"/>
          <w:szCs w:val="28"/>
        </w:rPr>
        <w:t>PHÓ GIÁM ĐỐC</w:t>
      </w:r>
    </w:p>
    <w:p w14:paraId="44C896E7" w14:textId="77777777" w:rsidR="00787FC4" w:rsidRDefault="00787FC4"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Văn phòng UBND tỉnh;</w:t>
      </w:r>
    </w:p>
    <w:p w14:paraId="18A2EA06" w14:textId="77777777" w:rsidR="00787FC4" w:rsidRDefault="00787FC4"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Sở Tư pháp;</w:t>
      </w:r>
    </w:p>
    <w:p w14:paraId="636C3D31" w14:textId="587947DC" w:rsidR="0081586A" w:rsidRDefault="00787FC4"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Sở Tài chính;</w:t>
      </w:r>
      <w:r w:rsidR="0081586A">
        <w:rPr>
          <w:sz w:val="22"/>
          <w:szCs w:val="22"/>
        </w:rPr>
        <w:tab/>
      </w:r>
      <w:r w:rsidR="0081586A">
        <w:rPr>
          <w:sz w:val="22"/>
          <w:szCs w:val="22"/>
        </w:rPr>
        <w:tab/>
      </w:r>
      <w:r w:rsidR="0081586A">
        <w:rPr>
          <w:sz w:val="22"/>
          <w:szCs w:val="22"/>
        </w:rPr>
        <w:tab/>
      </w:r>
      <w:r w:rsidR="0081586A">
        <w:rPr>
          <w:sz w:val="22"/>
          <w:szCs w:val="22"/>
        </w:rPr>
        <w:tab/>
      </w:r>
      <w:r w:rsidR="0081586A">
        <w:rPr>
          <w:sz w:val="22"/>
          <w:szCs w:val="22"/>
        </w:rPr>
        <w:tab/>
      </w:r>
      <w:r w:rsidR="0081586A">
        <w:rPr>
          <w:sz w:val="22"/>
          <w:szCs w:val="22"/>
        </w:rPr>
        <w:tab/>
      </w:r>
    </w:p>
    <w:p w14:paraId="060D23A8" w14:textId="12043AC3" w:rsidR="0081586A" w:rsidRDefault="0081586A"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BGĐ Sở NN và MT;</w:t>
      </w:r>
    </w:p>
    <w:p w14:paraId="04EBF985" w14:textId="77777777" w:rsidR="006C7F9F" w:rsidRDefault="0081586A"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2"/>
          <w:szCs w:val="22"/>
        </w:rPr>
      </w:pPr>
      <w:r>
        <w:rPr>
          <w:sz w:val="22"/>
          <w:szCs w:val="22"/>
        </w:rPr>
        <w:t>- Lưu: VT, CCTSKN.</w:t>
      </w:r>
      <w:r w:rsidR="006C7F9F">
        <w:rPr>
          <w:sz w:val="22"/>
          <w:szCs w:val="22"/>
        </w:rPr>
        <w:t xml:space="preserve">                                                                     </w:t>
      </w:r>
    </w:p>
    <w:p w14:paraId="1EEEA480" w14:textId="53DF6B2E" w:rsidR="0081586A" w:rsidRDefault="006C7F9F" w:rsidP="0081586A">
      <w:pPr>
        <w:widowControl w:val="0"/>
        <w:pBdr>
          <w:top w:val="dotted" w:sz="4" w:space="0" w:color="FFFFFF"/>
          <w:left w:val="dotted" w:sz="4" w:space="0" w:color="FFFFFF"/>
          <w:bottom w:val="dotted" w:sz="4" w:space="31" w:color="FFFFFF"/>
          <w:right w:val="dotted" w:sz="4" w:space="0" w:color="FFFFFF"/>
        </w:pBdr>
        <w:shd w:val="clear" w:color="auto" w:fill="FFFFFF"/>
        <w:jc w:val="both"/>
        <w:rPr>
          <w:sz w:val="28"/>
          <w:szCs w:val="28"/>
        </w:rPr>
      </w:pPr>
      <w:r>
        <w:rPr>
          <w:sz w:val="22"/>
          <w:szCs w:val="22"/>
        </w:rPr>
        <w:t xml:space="preserve">                                                                                                           </w:t>
      </w:r>
      <w:r w:rsidRPr="00612E69">
        <w:rPr>
          <w:b/>
          <w:sz w:val="28"/>
          <w:szCs w:val="28"/>
        </w:rPr>
        <w:t>Quách Văn Toàn</w:t>
      </w:r>
      <w:r>
        <w:rPr>
          <w:sz w:val="22"/>
          <w:szCs w:val="22"/>
        </w:rPr>
        <w:t xml:space="preserve">                                                           </w:t>
      </w:r>
    </w:p>
    <w:p w14:paraId="10EDA840" w14:textId="6E93968E" w:rsidR="0081586A" w:rsidRDefault="0081586A" w:rsidP="006C7F9F">
      <w:pPr>
        <w:widowControl w:val="0"/>
        <w:pBdr>
          <w:top w:val="dotted" w:sz="4" w:space="0" w:color="FFFFFF"/>
          <w:left w:val="dotted" w:sz="4" w:space="0" w:color="FFFFFF"/>
          <w:bottom w:val="dotted" w:sz="4" w:space="31" w:color="FFFFFF"/>
          <w:right w:val="dotted" w:sz="4" w:space="0" w:color="FFFFFF"/>
        </w:pBdr>
        <w:shd w:val="clear" w:color="auto" w:fill="FFFFFF"/>
        <w:ind w:firstLine="567"/>
        <w:jc w:val="both"/>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787FC4">
        <w:rPr>
          <w:sz w:val="28"/>
          <w:szCs w:val="28"/>
        </w:rPr>
        <w:t xml:space="preserve">  </w:t>
      </w:r>
      <w:r w:rsidR="006C7F9F">
        <w:rPr>
          <w:sz w:val="28"/>
          <w:szCs w:val="28"/>
        </w:rPr>
        <w:t xml:space="preserve">      </w:t>
      </w:r>
      <w:r w:rsidR="00787FC4">
        <w:rPr>
          <w:sz w:val="28"/>
          <w:szCs w:val="28"/>
        </w:rPr>
        <w:t xml:space="preserve"> </w:t>
      </w:r>
      <w:r w:rsidR="006C7F9F">
        <w:rPr>
          <w:sz w:val="28"/>
          <w:szCs w:val="28"/>
        </w:rPr>
        <w:t xml:space="preserve">       </w:t>
      </w:r>
    </w:p>
    <w:p w14:paraId="085C641D" w14:textId="77777777" w:rsidR="0081586A" w:rsidRPr="007556EB" w:rsidRDefault="0081586A" w:rsidP="0081586A">
      <w:pPr>
        <w:widowControl w:val="0"/>
        <w:pBdr>
          <w:top w:val="dotted" w:sz="4" w:space="0" w:color="FFFFFF"/>
          <w:left w:val="dotted" w:sz="4" w:space="0" w:color="FFFFFF"/>
          <w:bottom w:val="dotted" w:sz="4" w:space="31" w:color="FFFFFF"/>
          <w:right w:val="dotted" w:sz="4" w:space="0" w:color="FFFFFF"/>
        </w:pBdr>
        <w:shd w:val="clear" w:color="auto" w:fill="FFFFFF"/>
        <w:ind w:firstLine="567"/>
        <w:jc w:val="both"/>
        <w:rPr>
          <w:sz w:val="28"/>
          <w:szCs w:val="28"/>
        </w:rPr>
      </w:pPr>
    </w:p>
    <w:p w14:paraId="2AAFE798" w14:textId="77777777" w:rsidR="00DE43C9" w:rsidRPr="007556EB" w:rsidRDefault="00DE43C9" w:rsidP="00672009">
      <w:pPr>
        <w:spacing w:before="120"/>
        <w:ind w:firstLine="720"/>
        <w:jc w:val="both"/>
        <w:rPr>
          <w:sz w:val="28"/>
          <w:szCs w:val="28"/>
        </w:rPr>
      </w:pPr>
    </w:p>
    <w:p w14:paraId="23B914FA" w14:textId="6393E3F4" w:rsidR="00612E69" w:rsidRDefault="00612E69"/>
    <w:p w14:paraId="64819D1F" w14:textId="77777777" w:rsidR="00612E69" w:rsidRPr="00612E69" w:rsidRDefault="00612E69" w:rsidP="00612E69"/>
    <w:p w14:paraId="3FD2EC06" w14:textId="19444395" w:rsidR="00862FDB" w:rsidRPr="004C1A49" w:rsidRDefault="00612E69" w:rsidP="004C1A49">
      <w:pPr>
        <w:tabs>
          <w:tab w:val="left" w:pos="5550"/>
        </w:tabs>
        <w:rPr>
          <w:b/>
          <w:sz w:val="28"/>
          <w:szCs w:val="28"/>
        </w:rPr>
      </w:pPr>
      <w:r>
        <w:tab/>
        <w:t xml:space="preserve">   </w:t>
      </w:r>
    </w:p>
    <w:sectPr w:rsidR="00862FDB" w:rsidRPr="004C1A49" w:rsidSect="00860C3F">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5B058F" w14:textId="77777777" w:rsidR="00127C14" w:rsidRDefault="00127C14" w:rsidP="005A0CC7">
      <w:r>
        <w:separator/>
      </w:r>
    </w:p>
  </w:endnote>
  <w:endnote w:type="continuationSeparator" w:id="0">
    <w:p w14:paraId="2A268A8C" w14:textId="77777777" w:rsidR="00127C14" w:rsidRDefault="00127C14" w:rsidP="005A0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9688" w14:textId="77777777" w:rsidR="00127C14" w:rsidRDefault="00127C14" w:rsidP="005A0CC7">
      <w:r>
        <w:separator/>
      </w:r>
    </w:p>
  </w:footnote>
  <w:footnote w:type="continuationSeparator" w:id="0">
    <w:p w14:paraId="6E6D5673" w14:textId="77777777" w:rsidR="00127C14" w:rsidRDefault="00127C14" w:rsidP="005A0C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657360"/>
      <w:docPartObj>
        <w:docPartGallery w:val="Page Numbers (Top of Page)"/>
        <w:docPartUnique/>
      </w:docPartObj>
    </w:sdtPr>
    <w:sdtEndPr>
      <w:rPr>
        <w:noProof/>
      </w:rPr>
    </w:sdtEndPr>
    <w:sdtContent>
      <w:p w14:paraId="634CFD32" w14:textId="0AC4B21F" w:rsidR="00B10897" w:rsidRDefault="00B10897">
        <w:pPr>
          <w:pStyle w:val="Header"/>
          <w:jc w:val="center"/>
        </w:pPr>
        <w:r>
          <w:fldChar w:fldCharType="begin"/>
        </w:r>
        <w:r>
          <w:instrText xml:space="preserve"> PAGE   \* MERGEFORMAT </w:instrText>
        </w:r>
        <w:r>
          <w:fldChar w:fldCharType="separate"/>
        </w:r>
        <w:r w:rsidR="009B227A">
          <w:rPr>
            <w:noProof/>
          </w:rPr>
          <w:t>4</w:t>
        </w:r>
        <w:r>
          <w:rPr>
            <w:noProof/>
          </w:rPr>
          <w:fldChar w:fldCharType="end"/>
        </w:r>
      </w:p>
    </w:sdtContent>
  </w:sdt>
  <w:p w14:paraId="25DD6A8C" w14:textId="77777777" w:rsidR="00247F2E" w:rsidRDefault="00247F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96023"/>
    <w:multiLevelType w:val="hybridMultilevel"/>
    <w:tmpl w:val="326CB064"/>
    <w:lvl w:ilvl="0" w:tplc="053AE31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A9F19D2"/>
    <w:multiLevelType w:val="multilevel"/>
    <w:tmpl w:val="63808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3A5841"/>
    <w:multiLevelType w:val="multilevel"/>
    <w:tmpl w:val="21506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291CB7"/>
    <w:multiLevelType w:val="hybridMultilevel"/>
    <w:tmpl w:val="C3FC2776"/>
    <w:lvl w:ilvl="0" w:tplc="04090001">
      <w:start w:val="8"/>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7F7270"/>
    <w:multiLevelType w:val="multilevel"/>
    <w:tmpl w:val="F0B4E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84403C8"/>
    <w:multiLevelType w:val="multilevel"/>
    <w:tmpl w:val="6E80A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F77322"/>
    <w:multiLevelType w:val="hybridMultilevel"/>
    <w:tmpl w:val="8AF0A8EC"/>
    <w:lvl w:ilvl="0" w:tplc="53E03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2218E3"/>
    <w:multiLevelType w:val="multilevel"/>
    <w:tmpl w:val="F84C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CD6ECB"/>
    <w:multiLevelType w:val="multilevel"/>
    <w:tmpl w:val="4A8E9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EF457D5"/>
    <w:multiLevelType w:val="multilevel"/>
    <w:tmpl w:val="9C50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36F3E46"/>
    <w:multiLevelType w:val="multilevel"/>
    <w:tmpl w:val="8820A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E571DC0"/>
    <w:multiLevelType w:val="multilevel"/>
    <w:tmpl w:val="F4284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6"/>
  </w:num>
  <w:num w:numId="3">
    <w:abstractNumId w:val="0"/>
  </w:num>
  <w:num w:numId="4">
    <w:abstractNumId w:val="5"/>
  </w:num>
  <w:num w:numId="5">
    <w:abstractNumId w:val="1"/>
  </w:num>
  <w:num w:numId="6">
    <w:abstractNumId w:val="4"/>
  </w:num>
  <w:num w:numId="7">
    <w:abstractNumId w:val="11"/>
  </w:num>
  <w:num w:numId="8">
    <w:abstractNumId w:val="7"/>
  </w:num>
  <w:num w:numId="9">
    <w:abstractNumId w:val="10"/>
  </w:num>
  <w:num w:numId="10">
    <w:abstractNumId w:val="2"/>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2252"/>
    <w:rsid w:val="0000249E"/>
    <w:rsid w:val="0000797F"/>
    <w:rsid w:val="00011152"/>
    <w:rsid w:val="00014F1F"/>
    <w:rsid w:val="00015794"/>
    <w:rsid w:val="000159F3"/>
    <w:rsid w:val="00017592"/>
    <w:rsid w:val="0002441A"/>
    <w:rsid w:val="00025EE2"/>
    <w:rsid w:val="00033186"/>
    <w:rsid w:val="00040FDF"/>
    <w:rsid w:val="00055495"/>
    <w:rsid w:val="000632E1"/>
    <w:rsid w:val="00072182"/>
    <w:rsid w:val="00073469"/>
    <w:rsid w:val="00073FDC"/>
    <w:rsid w:val="0008196F"/>
    <w:rsid w:val="00085611"/>
    <w:rsid w:val="000859C1"/>
    <w:rsid w:val="000865A6"/>
    <w:rsid w:val="000A1B00"/>
    <w:rsid w:val="000D0344"/>
    <w:rsid w:val="000D30C5"/>
    <w:rsid w:val="000D483B"/>
    <w:rsid w:val="000D5CF3"/>
    <w:rsid w:val="000D7516"/>
    <w:rsid w:val="000E201B"/>
    <w:rsid w:val="000E67F3"/>
    <w:rsid w:val="000F179C"/>
    <w:rsid w:val="00106BA1"/>
    <w:rsid w:val="00107B3A"/>
    <w:rsid w:val="00113432"/>
    <w:rsid w:val="00120DCE"/>
    <w:rsid w:val="00127C14"/>
    <w:rsid w:val="00130CD4"/>
    <w:rsid w:val="00132095"/>
    <w:rsid w:val="00135765"/>
    <w:rsid w:val="00140FEA"/>
    <w:rsid w:val="00145B53"/>
    <w:rsid w:val="00164E78"/>
    <w:rsid w:val="00173B59"/>
    <w:rsid w:val="00176747"/>
    <w:rsid w:val="0017751C"/>
    <w:rsid w:val="0018055A"/>
    <w:rsid w:val="00185BFE"/>
    <w:rsid w:val="0018690E"/>
    <w:rsid w:val="00192E71"/>
    <w:rsid w:val="001A1480"/>
    <w:rsid w:val="001A7CEF"/>
    <w:rsid w:val="001A7EC8"/>
    <w:rsid w:val="001B0761"/>
    <w:rsid w:val="001B708B"/>
    <w:rsid w:val="001B7D25"/>
    <w:rsid w:val="001C1026"/>
    <w:rsid w:val="001C4FA7"/>
    <w:rsid w:val="001D2EC4"/>
    <w:rsid w:val="001E57BA"/>
    <w:rsid w:val="001E6834"/>
    <w:rsid w:val="001F55CA"/>
    <w:rsid w:val="00212C94"/>
    <w:rsid w:val="002305E3"/>
    <w:rsid w:val="00233AE3"/>
    <w:rsid w:val="00233FE8"/>
    <w:rsid w:val="00236955"/>
    <w:rsid w:val="00244074"/>
    <w:rsid w:val="00247F2E"/>
    <w:rsid w:val="00250005"/>
    <w:rsid w:val="00251B61"/>
    <w:rsid w:val="002637FD"/>
    <w:rsid w:val="0027026B"/>
    <w:rsid w:val="00274FDF"/>
    <w:rsid w:val="002A3B50"/>
    <w:rsid w:val="002A4AE3"/>
    <w:rsid w:val="002A6818"/>
    <w:rsid w:val="002A71D4"/>
    <w:rsid w:val="002B1BC5"/>
    <w:rsid w:val="002B32EE"/>
    <w:rsid w:val="002B46A9"/>
    <w:rsid w:val="002B47FA"/>
    <w:rsid w:val="002B71BA"/>
    <w:rsid w:val="002C07BD"/>
    <w:rsid w:val="002C661A"/>
    <w:rsid w:val="002C66D3"/>
    <w:rsid w:val="002D653E"/>
    <w:rsid w:val="002E6037"/>
    <w:rsid w:val="002F17EC"/>
    <w:rsid w:val="002F41D8"/>
    <w:rsid w:val="002F6030"/>
    <w:rsid w:val="002F62F5"/>
    <w:rsid w:val="002F67FF"/>
    <w:rsid w:val="002F75DF"/>
    <w:rsid w:val="003062E5"/>
    <w:rsid w:val="003108B4"/>
    <w:rsid w:val="00313AEC"/>
    <w:rsid w:val="003167B8"/>
    <w:rsid w:val="003440CE"/>
    <w:rsid w:val="003455F5"/>
    <w:rsid w:val="003521B8"/>
    <w:rsid w:val="0036139C"/>
    <w:rsid w:val="003644CB"/>
    <w:rsid w:val="00364DAA"/>
    <w:rsid w:val="0037183B"/>
    <w:rsid w:val="00381D33"/>
    <w:rsid w:val="00387137"/>
    <w:rsid w:val="00390127"/>
    <w:rsid w:val="00391233"/>
    <w:rsid w:val="00391DE4"/>
    <w:rsid w:val="00397FF7"/>
    <w:rsid w:val="003A5370"/>
    <w:rsid w:val="003A697A"/>
    <w:rsid w:val="003D2F50"/>
    <w:rsid w:val="003E4B09"/>
    <w:rsid w:val="003E4E6F"/>
    <w:rsid w:val="003F28CF"/>
    <w:rsid w:val="003F3435"/>
    <w:rsid w:val="004007A1"/>
    <w:rsid w:val="00403545"/>
    <w:rsid w:val="00410DEA"/>
    <w:rsid w:val="00412661"/>
    <w:rsid w:val="00430194"/>
    <w:rsid w:val="004303E7"/>
    <w:rsid w:val="00430638"/>
    <w:rsid w:val="004405C4"/>
    <w:rsid w:val="004446F2"/>
    <w:rsid w:val="0045070B"/>
    <w:rsid w:val="00455B3D"/>
    <w:rsid w:val="0045668D"/>
    <w:rsid w:val="00472167"/>
    <w:rsid w:val="00472A97"/>
    <w:rsid w:val="00480EF8"/>
    <w:rsid w:val="00486A3C"/>
    <w:rsid w:val="0049307D"/>
    <w:rsid w:val="0049652D"/>
    <w:rsid w:val="00497544"/>
    <w:rsid w:val="004A1CCE"/>
    <w:rsid w:val="004A26A5"/>
    <w:rsid w:val="004B15E9"/>
    <w:rsid w:val="004B7355"/>
    <w:rsid w:val="004C1A49"/>
    <w:rsid w:val="004C4CCB"/>
    <w:rsid w:val="004C72B8"/>
    <w:rsid w:val="004D042F"/>
    <w:rsid w:val="004D379C"/>
    <w:rsid w:val="004D4E3C"/>
    <w:rsid w:val="004E1CE6"/>
    <w:rsid w:val="004F3F76"/>
    <w:rsid w:val="00504822"/>
    <w:rsid w:val="00516969"/>
    <w:rsid w:val="0052451F"/>
    <w:rsid w:val="00532174"/>
    <w:rsid w:val="00532B3B"/>
    <w:rsid w:val="00533632"/>
    <w:rsid w:val="00533D97"/>
    <w:rsid w:val="005420B0"/>
    <w:rsid w:val="0054258D"/>
    <w:rsid w:val="005535D4"/>
    <w:rsid w:val="00553EA2"/>
    <w:rsid w:val="00554464"/>
    <w:rsid w:val="00555048"/>
    <w:rsid w:val="005618A5"/>
    <w:rsid w:val="00563A13"/>
    <w:rsid w:val="00571E38"/>
    <w:rsid w:val="0057397D"/>
    <w:rsid w:val="005853F2"/>
    <w:rsid w:val="0058777B"/>
    <w:rsid w:val="00595F23"/>
    <w:rsid w:val="00596024"/>
    <w:rsid w:val="005A0CC7"/>
    <w:rsid w:val="005B0702"/>
    <w:rsid w:val="005B2292"/>
    <w:rsid w:val="005C3361"/>
    <w:rsid w:val="005C5B65"/>
    <w:rsid w:val="005C7120"/>
    <w:rsid w:val="005E155B"/>
    <w:rsid w:val="00605B7E"/>
    <w:rsid w:val="006114A0"/>
    <w:rsid w:val="00612E69"/>
    <w:rsid w:val="006229F9"/>
    <w:rsid w:val="006315B5"/>
    <w:rsid w:val="006334F7"/>
    <w:rsid w:val="00634AB9"/>
    <w:rsid w:val="00637107"/>
    <w:rsid w:val="00650775"/>
    <w:rsid w:val="0065122E"/>
    <w:rsid w:val="00651D0E"/>
    <w:rsid w:val="00652E48"/>
    <w:rsid w:val="0065459B"/>
    <w:rsid w:val="00654AAD"/>
    <w:rsid w:val="006620A4"/>
    <w:rsid w:val="006641DC"/>
    <w:rsid w:val="006711B0"/>
    <w:rsid w:val="00672009"/>
    <w:rsid w:val="00677B2B"/>
    <w:rsid w:val="006809AA"/>
    <w:rsid w:val="00681B26"/>
    <w:rsid w:val="006836A1"/>
    <w:rsid w:val="0069674A"/>
    <w:rsid w:val="006B0593"/>
    <w:rsid w:val="006B0642"/>
    <w:rsid w:val="006B1226"/>
    <w:rsid w:val="006B25D1"/>
    <w:rsid w:val="006B3FDE"/>
    <w:rsid w:val="006C1EEF"/>
    <w:rsid w:val="006C7F9F"/>
    <w:rsid w:val="006D33A6"/>
    <w:rsid w:val="006D764C"/>
    <w:rsid w:val="006E4AC3"/>
    <w:rsid w:val="006E568A"/>
    <w:rsid w:val="00707E11"/>
    <w:rsid w:val="007251A8"/>
    <w:rsid w:val="0073372C"/>
    <w:rsid w:val="00744C2D"/>
    <w:rsid w:val="0075025B"/>
    <w:rsid w:val="007540AA"/>
    <w:rsid w:val="007556EB"/>
    <w:rsid w:val="00756A40"/>
    <w:rsid w:val="00763328"/>
    <w:rsid w:val="00765626"/>
    <w:rsid w:val="007678B2"/>
    <w:rsid w:val="00775526"/>
    <w:rsid w:val="00777BC6"/>
    <w:rsid w:val="00787FC4"/>
    <w:rsid w:val="00792938"/>
    <w:rsid w:val="007A3F35"/>
    <w:rsid w:val="007B7194"/>
    <w:rsid w:val="007C5D51"/>
    <w:rsid w:val="007E2066"/>
    <w:rsid w:val="007E2718"/>
    <w:rsid w:val="007E358D"/>
    <w:rsid w:val="007E6671"/>
    <w:rsid w:val="007F639D"/>
    <w:rsid w:val="008059C7"/>
    <w:rsid w:val="00805F02"/>
    <w:rsid w:val="0081000E"/>
    <w:rsid w:val="0081586A"/>
    <w:rsid w:val="00817CAD"/>
    <w:rsid w:val="008219B0"/>
    <w:rsid w:val="00835D18"/>
    <w:rsid w:val="00836234"/>
    <w:rsid w:val="00845B3C"/>
    <w:rsid w:val="00850A96"/>
    <w:rsid w:val="00860C3F"/>
    <w:rsid w:val="00862FDB"/>
    <w:rsid w:val="00867D0A"/>
    <w:rsid w:val="00867E07"/>
    <w:rsid w:val="00870D5F"/>
    <w:rsid w:val="00876751"/>
    <w:rsid w:val="00887D57"/>
    <w:rsid w:val="00890D8A"/>
    <w:rsid w:val="00894E5F"/>
    <w:rsid w:val="008A0078"/>
    <w:rsid w:val="008A52EC"/>
    <w:rsid w:val="008A5B50"/>
    <w:rsid w:val="008B65AE"/>
    <w:rsid w:val="008B73BC"/>
    <w:rsid w:val="008C5D5D"/>
    <w:rsid w:val="008D377D"/>
    <w:rsid w:val="008D5921"/>
    <w:rsid w:val="008D67F5"/>
    <w:rsid w:val="008E631F"/>
    <w:rsid w:val="008F3EAA"/>
    <w:rsid w:val="008F655B"/>
    <w:rsid w:val="009125E8"/>
    <w:rsid w:val="00914089"/>
    <w:rsid w:val="00923F32"/>
    <w:rsid w:val="00952460"/>
    <w:rsid w:val="00952D14"/>
    <w:rsid w:val="00953936"/>
    <w:rsid w:val="00962453"/>
    <w:rsid w:val="009733A1"/>
    <w:rsid w:val="009771A9"/>
    <w:rsid w:val="00987C1F"/>
    <w:rsid w:val="00990E87"/>
    <w:rsid w:val="00993D80"/>
    <w:rsid w:val="00997EA1"/>
    <w:rsid w:val="009B12D8"/>
    <w:rsid w:val="009B227A"/>
    <w:rsid w:val="009B58C3"/>
    <w:rsid w:val="009C25C8"/>
    <w:rsid w:val="009C7652"/>
    <w:rsid w:val="009F41AF"/>
    <w:rsid w:val="009F7270"/>
    <w:rsid w:val="00A01E4B"/>
    <w:rsid w:val="00A109D6"/>
    <w:rsid w:val="00A17431"/>
    <w:rsid w:val="00A20966"/>
    <w:rsid w:val="00A27DBC"/>
    <w:rsid w:val="00A37656"/>
    <w:rsid w:val="00A41E03"/>
    <w:rsid w:val="00A45D08"/>
    <w:rsid w:val="00A50665"/>
    <w:rsid w:val="00A6336B"/>
    <w:rsid w:val="00A65D50"/>
    <w:rsid w:val="00A80654"/>
    <w:rsid w:val="00A84389"/>
    <w:rsid w:val="00A914C8"/>
    <w:rsid w:val="00A91BE2"/>
    <w:rsid w:val="00AA45A7"/>
    <w:rsid w:val="00AA481F"/>
    <w:rsid w:val="00AA6C3A"/>
    <w:rsid w:val="00AB3BE4"/>
    <w:rsid w:val="00AB53CE"/>
    <w:rsid w:val="00AC32D7"/>
    <w:rsid w:val="00AD0BE5"/>
    <w:rsid w:val="00AD2252"/>
    <w:rsid w:val="00AD3EBE"/>
    <w:rsid w:val="00AD78C8"/>
    <w:rsid w:val="00AE0071"/>
    <w:rsid w:val="00AE6899"/>
    <w:rsid w:val="00AE6F34"/>
    <w:rsid w:val="00B008E3"/>
    <w:rsid w:val="00B102EC"/>
    <w:rsid w:val="00B10897"/>
    <w:rsid w:val="00B12EF2"/>
    <w:rsid w:val="00B13C47"/>
    <w:rsid w:val="00B13C74"/>
    <w:rsid w:val="00B16A24"/>
    <w:rsid w:val="00B23348"/>
    <w:rsid w:val="00B33A31"/>
    <w:rsid w:val="00B36D29"/>
    <w:rsid w:val="00B43E95"/>
    <w:rsid w:val="00B471C1"/>
    <w:rsid w:val="00B5059F"/>
    <w:rsid w:val="00B575AC"/>
    <w:rsid w:val="00B61690"/>
    <w:rsid w:val="00B72728"/>
    <w:rsid w:val="00B7324F"/>
    <w:rsid w:val="00B808C8"/>
    <w:rsid w:val="00B8252F"/>
    <w:rsid w:val="00B90426"/>
    <w:rsid w:val="00B974A4"/>
    <w:rsid w:val="00BA20D5"/>
    <w:rsid w:val="00BA486B"/>
    <w:rsid w:val="00BA7C67"/>
    <w:rsid w:val="00BB1474"/>
    <w:rsid w:val="00BB1F57"/>
    <w:rsid w:val="00BB77B5"/>
    <w:rsid w:val="00BC3E5E"/>
    <w:rsid w:val="00BC6D5C"/>
    <w:rsid w:val="00BD6301"/>
    <w:rsid w:val="00BD7CB8"/>
    <w:rsid w:val="00BE2FFE"/>
    <w:rsid w:val="00BE49A3"/>
    <w:rsid w:val="00BE5FCB"/>
    <w:rsid w:val="00BF6241"/>
    <w:rsid w:val="00C064F9"/>
    <w:rsid w:val="00C12A9D"/>
    <w:rsid w:val="00C16052"/>
    <w:rsid w:val="00C17A42"/>
    <w:rsid w:val="00C2098B"/>
    <w:rsid w:val="00C271D7"/>
    <w:rsid w:val="00C27578"/>
    <w:rsid w:val="00C47846"/>
    <w:rsid w:val="00C5197C"/>
    <w:rsid w:val="00C62E1E"/>
    <w:rsid w:val="00C71174"/>
    <w:rsid w:val="00C76F3C"/>
    <w:rsid w:val="00C82B8D"/>
    <w:rsid w:val="00C85588"/>
    <w:rsid w:val="00CA36DF"/>
    <w:rsid w:val="00CA5D74"/>
    <w:rsid w:val="00CB0FDB"/>
    <w:rsid w:val="00CB120B"/>
    <w:rsid w:val="00CC0392"/>
    <w:rsid w:val="00CC40B6"/>
    <w:rsid w:val="00CD54E4"/>
    <w:rsid w:val="00CD713C"/>
    <w:rsid w:val="00CF4DD5"/>
    <w:rsid w:val="00CF7609"/>
    <w:rsid w:val="00D00BF8"/>
    <w:rsid w:val="00D03450"/>
    <w:rsid w:val="00D15D7B"/>
    <w:rsid w:val="00D1719F"/>
    <w:rsid w:val="00D22629"/>
    <w:rsid w:val="00D24644"/>
    <w:rsid w:val="00D258BD"/>
    <w:rsid w:val="00D2794A"/>
    <w:rsid w:val="00D305E7"/>
    <w:rsid w:val="00D4363E"/>
    <w:rsid w:val="00D57CAC"/>
    <w:rsid w:val="00D61D8A"/>
    <w:rsid w:val="00D63A38"/>
    <w:rsid w:val="00DA0F29"/>
    <w:rsid w:val="00DA25C2"/>
    <w:rsid w:val="00DA2CE4"/>
    <w:rsid w:val="00DA677F"/>
    <w:rsid w:val="00DB0165"/>
    <w:rsid w:val="00DB2ECF"/>
    <w:rsid w:val="00DC423F"/>
    <w:rsid w:val="00DC7DCF"/>
    <w:rsid w:val="00DE43C9"/>
    <w:rsid w:val="00DE59FF"/>
    <w:rsid w:val="00DE5DE0"/>
    <w:rsid w:val="00DE6FC4"/>
    <w:rsid w:val="00DF6935"/>
    <w:rsid w:val="00E13F42"/>
    <w:rsid w:val="00E21701"/>
    <w:rsid w:val="00E30580"/>
    <w:rsid w:val="00E327D2"/>
    <w:rsid w:val="00E36222"/>
    <w:rsid w:val="00E401A5"/>
    <w:rsid w:val="00E41892"/>
    <w:rsid w:val="00E4639E"/>
    <w:rsid w:val="00E50C7F"/>
    <w:rsid w:val="00E5496C"/>
    <w:rsid w:val="00E55242"/>
    <w:rsid w:val="00E764A6"/>
    <w:rsid w:val="00E81C98"/>
    <w:rsid w:val="00E85C97"/>
    <w:rsid w:val="00E869C1"/>
    <w:rsid w:val="00E906DB"/>
    <w:rsid w:val="00E90B38"/>
    <w:rsid w:val="00EA301A"/>
    <w:rsid w:val="00EA500E"/>
    <w:rsid w:val="00EA58B3"/>
    <w:rsid w:val="00EB1188"/>
    <w:rsid w:val="00EB33AB"/>
    <w:rsid w:val="00EB3AA8"/>
    <w:rsid w:val="00EB5BA9"/>
    <w:rsid w:val="00EB5CB5"/>
    <w:rsid w:val="00EB5CEE"/>
    <w:rsid w:val="00EB5D5F"/>
    <w:rsid w:val="00EB7B76"/>
    <w:rsid w:val="00EC0A1B"/>
    <w:rsid w:val="00EC1CED"/>
    <w:rsid w:val="00EC41F8"/>
    <w:rsid w:val="00EC5724"/>
    <w:rsid w:val="00ED2DA4"/>
    <w:rsid w:val="00ED69E2"/>
    <w:rsid w:val="00EF1649"/>
    <w:rsid w:val="00F04A8D"/>
    <w:rsid w:val="00F11818"/>
    <w:rsid w:val="00F1461B"/>
    <w:rsid w:val="00F14974"/>
    <w:rsid w:val="00F32030"/>
    <w:rsid w:val="00F413CE"/>
    <w:rsid w:val="00F4308A"/>
    <w:rsid w:val="00F445A9"/>
    <w:rsid w:val="00F55AAE"/>
    <w:rsid w:val="00F575D3"/>
    <w:rsid w:val="00F6112D"/>
    <w:rsid w:val="00F62BE7"/>
    <w:rsid w:val="00F71470"/>
    <w:rsid w:val="00F73541"/>
    <w:rsid w:val="00F7481D"/>
    <w:rsid w:val="00F75CB1"/>
    <w:rsid w:val="00F820F9"/>
    <w:rsid w:val="00F91B83"/>
    <w:rsid w:val="00F942C5"/>
    <w:rsid w:val="00F953C0"/>
    <w:rsid w:val="00F9614B"/>
    <w:rsid w:val="00F97AD2"/>
    <w:rsid w:val="00FA0E87"/>
    <w:rsid w:val="00FA1D12"/>
    <w:rsid w:val="00FA4AD7"/>
    <w:rsid w:val="00FA4E5B"/>
    <w:rsid w:val="00FA532F"/>
    <w:rsid w:val="00FB01D3"/>
    <w:rsid w:val="00FB7327"/>
    <w:rsid w:val="00FC0ABE"/>
    <w:rsid w:val="00FC2C34"/>
    <w:rsid w:val="00FC2DAD"/>
    <w:rsid w:val="00FD16D2"/>
    <w:rsid w:val="00FD1DD8"/>
    <w:rsid w:val="00FD7904"/>
    <w:rsid w:val="00FE203E"/>
    <w:rsid w:val="00FE39E9"/>
    <w:rsid w:val="00FE4CAE"/>
    <w:rsid w:val="00FE7803"/>
    <w:rsid w:val="00FF29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63FE9"/>
  <w15:docId w15:val="{55937C73-17F2-480B-BF44-6F9F3FA5E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2252"/>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8A5B50"/>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unhideWhenUsed/>
    <w:qFormat/>
    <w:rsid w:val="00612E6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612E6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4B15E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3pt">
    <w:name w:val="Normal + 13 pt"/>
    <w:aliases w:val="Justified"/>
    <w:basedOn w:val="Normal"/>
    <w:qFormat/>
    <w:rsid w:val="00AD2252"/>
    <w:rPr>
      <w:sz w:val="28"/>
      <w:szCs w:val="28"/>
    </w:rPr>
  </w:style>
  <w:style w:type="paragraph" w:styleId="ListParagraph">
    <w:name w:val="List Paragraph"/>
    <w:basedOn w:val="Normal"/>
    <w:uiPriority w:val="34"/>
    <w:qFormat/>
    <w:rsid w:val="002305E3"/>
    <w:pPr>
      <w:ind w:left="720"/>
      <w:contextualSpacing/>
    </w:pPr>
  </w:style>
  <w:style w:type="paragraph" w:styleId="Header">
    <w:name w:val="header"/>
    <w:basedOn w:val="Normal"/>
    <w:link w:val="HeaderChar"/>
    <w:uiPriority w:val="99"/>
    <w:unhideWhenUsed/>
    <w:rsid w:val="005A0CC7"/>
    <w:pPr>
      <w:tabs>
        <w:tab w:val="center" w:pos="4680"/>
        <w:tab w:val="right" w:pos="9360"/>
      </w:tabs>
    </w:pPr>
  </w:style>
  <w:style w:type="character" w:customStyle="1" w:styleId="HeaderChar">
    <w:name w:val="Header Char"/>
    <w:basedOn w:val="DefaultParagraphFont"/>
    <w:link w:val="Header"/>
    <w:uiPriority w:val="99"/>
    <w:rsid w:val="005A0CC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A0CC7"/>
    <w:pPr>
      <w:tabs>
        <w:tab w:val="center" w:pos="4680"/>
        <w:tab w:val="right" w:pos="9360"/>
      </w:tabs>
    </w:pPr>
  </w:style>
  <w:style w:type="character" w:customStyle="1" w:styleId="FooterChar">
    <w:name w:val="Footer Char"/>
    <w:basedOn w:val="DefaultParagraphFont"/>
    <w:link w:val="Footer"/>
    <w:uiPriority w:val="99"/>
    <w:rsid w:val="005A0CC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1719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719F"/>
    <w:rPr>
      <w:rFonts w:ascii="Segoe UI" w:eastAsia="Times New Roman" w:hAnsi="Segoe UI" w:cs="Segoe UI"/>
      <w:sz w:val="18"/>
      <w:szCs w:val="18"/>
    </w:rPr>
  </w:style>
  <w:style w:type="paragraph" w:styleId="FootnoteText">
    <w:name w:val="footnote text"/>
    <w:basedOn w:val="Normal"/>
    <w:link w:val="FootnoteTextChar"/>
    <w:rsid w:val="00777BC6"/>
    <w:pPr>
      <w:spacing w:before="60" w:after="60" w:line="312" w:lineRule="auto"/>
    </w:pPr>
    <w:rPr>
      <w:rFonts w:eastAsia="Calibri"/>
      <w:sz w:val="20"/>
      <w:szCs w:val="20"/>
    </w:rPr>
  </w:style>
  <w:style w:type="character" w:customStyle="1" w:styleId="FootnoteTextChar">
    <w:name w:val="Footnote Text Char"/>
    <w:basedOn w:val="DefaultParagraphFont"/>
    <w:link w:val="FootnoteText"/>
    <w:rsid w:val="00777BC6"/>
    <w:rPr>
      <w:rFonts w:ascii="Times New Roman" w:eastAsia="Calibri" w:hAnsi="Times New Roman" w:cs="Times New Roman"/>
      <w:sz w:val="20"/>
      <w:szCs w:val="20"/>
    </w:rPr>
  </w:style>
  <w:style w:type="character" w:styleId="FootnoteReference">
    <w:name w:val="footnote reference"/>
    <w:rsid w:val="00777BC6"/>
    <w:rPr>
      <w:vertAlign w:val="superscript"/>
    </w:rPr>
  </w:style>
  <w:style w:type="character" w:customStyle="1" w:styleId="Heading1Char">
    <w:name w:val="Heading 1 Char"/>
    <w:basedOn w:val="DefaultParagraphFont"/>
    <w:link w:val="Heading1"/>
    <w:uiPriority w:val="9"/>
    <w:rsid w:val="008A5B50"/>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semiHidden/>
    <w:rsid w:val="004B15E9"/>
    <w:rPr>
      <w:rFonts w:asciiTheme="majorHAnsi" w:eastAsiaTheme="majorEastAsia" w:hAnsiTheme="majorHAnsi" w:cstheme="majorBidi"/>
      <w:i/>
      <w:iCs/>
      <w:color w:val="2E74B5" w:themeColor="accent1" w:themeShade="BF"/>
      <w:sz w:val="24"/>
      <w:szCs w:val="24"/>
    </w:rPr>
  </w:style>
  <w:style w:type="character" w:customStyle="1" w:styleId="fontstyle01">
    <w:name w:val="fontstyle01"/>
    <w:basedOn w:val="DefaultParagraphFont"/>
    <w:rsid w:val="009F7270"/>
    <w:rPr>
      <w:rFonts w:ascii="Times New Roman" w:hAnsi="Times New Roman" w:cs="Times New Roman" w:hint="default"/>
      <w:b w:val="0"/>
      <w:bCs w:val="0"/>
      <w:i w:val="0"/>
      <w:iCs w:val="0"/>
      <w:color w:val="000000"/>
      <w:sz w:val="28"/>
      <w:szCs w:val="28"/>
    </w:rPr>
  </w:style>
  <w:style w:type="character" w:customStyle="1" w:styleId="Heading2Char">
    <w:name w:val="Heading 2 Char"/>
    <w:basedOn w:val="DefaultParagraphFont"/>
    <w:link w:val="Heading2"/>
    <w:uiPriority w:val="9"/>
    <w:rsid w:val="00612E6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semiHidden/>
    <w:rsid w:val="00612E69"/>
    <w:rPr>
      <w:rFonts w:asciiTheme="majorHAnsi" w:eastAsiaTheme="majorEastAsia" w:hAnsiTheme="majorHAnsi" w:cstheme="majorBidi"/>
      <w:b/>
      <w:bCs/>
      <w:color w:val="5B9BD5" w:themeColor="accent1"/>
      <w:sz w:val="24"/>
      <w:szCs w:val="24"/>
    </w:rPr>
  </w:style>
  <w:style w:type="paragraph" w:styleId="NormalWeb">
    <w:name w:val="Normal (Web)"/>
    <w:basedOn w:val="Normal"/>
    <w:uiPriority w:val="99"/>
    <w:semiHidden/>
    <w:unhideWhenUsed/>
    <w:rsid w:val="00612E69"/>
    <w:pPr>
      <w:spacing w:before="100" w:beforeAutospacing="1" w:after="100" w:afterAutospacing="1"/>
    </w:pPr>
  </w:style>
  <w:style w:type="character" w:styleId="Strong">
    <w:name w:val="Strong"/>
    <w:basedOn w:val="DefaultParagraphFont"/>
    <w:uiPriority w:val="22"/>
    <w:qFormat/>
    <w:rsid w:val="00612E69"/>
    <w:rPr>
      <w:b/>
      <w:bCs/>
    </w:rPr>
  </w:style>
  <w:style w:type="table" w:styleId="TableGrid">
    <w:name w:val="Table Grid"/>
    <w:basedOn w:val="TableNormal"/>
    <w:uiPriority w:val="39"/>
    <w:rsid w:val="008158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itation-16">
    <w:name w:val="citation-16"/>
    <w:basedOn w:val="DefaultParagraphFont"/>
    <w:rsid w:val="00CB0FDB"/>
  </w:style>
  <w:style w:type="character" w:customStyle="1" w:styleId="citation-15">
    <w:name w:val="citation-15"/>
    <w:basedOn w:val="DefaultParagraphFont"/>
    <w:rsid w:val="00CB0FDB"/>
  </w:style>
  <w:style w:type="character" w:customStyle="1" w:styleId="citation-14">
    <w:name w:val="citation-14"/>
    <w:basedOn w:val="DefaultParagraphFont"/>
    <w:rsid w:val="00CB0FDB"/>
  </w:style>
  <w:style w:type="character" w:customStyle="1" w:styleId="citation-13">
    <w:name w:val="citation-13"/>
    <w:basedOn w:val="DefaultParagraphFont"/>
    <w:rsid w:val="00CB0FDB"/>
  </w:style>
  <w:style w:type="character" w:customStyle="1" w:styleId="citation-12">
    <w:name w:val="citation-12"/>
    <w:basedOn w:val="DefaultParagraphFont"/>
    <w:rsid w:val="00CB0FDB"/>
  </w:style>
  <w:style w:type="character" w:customStyle="1" w:styleId="citation-11">
    <w:name w:val="citation-11"/>
    <w:basedOn w:val="DefaultParagraphFont"/>
    <w:rsid w:val="00CB0FDB"/>
  </w:style>
  <w:style w:type="character" w:customStyle="1" w:styleId="citation-10">
    <w:name w:val="citation-10"/>
    <w:basedOn w:val="DefaultParagraphFont"/>
    <w:rsid w:val="00CB0FDB"/>
  </w:style>
  <w:style w:type="character" w:customStyle="1" w:styleId="citation-9">
    <w:name w:val="citation-9"/>
    <w:basedOn w:val="DefaultParagraphFont"/>
    <w:rsid w:val="00CB0FDB"/>
  </w:style>
  <w:style w:type="character" w:customStyle="1" w:styleId="citation-8">
    <w:name w:val="citation-8"/>
    <w:basedOn w:val="DefaultParagraphFont"/>
    <w:rsid w:val="006E568A"/>
  </w:style>
  <w:style w:type="character" w:customStyle="1" w:styleId="citation-7">
    <w:name w:val="citation-7"/>
    <w:basedOn w:val="DefaultParagraphFont"/>
    <w:rsid w:val="006E5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16661">
      <w:bodyDiv w:val="1"/>
      <w:marLeft w:val="0"/>
      <w:marRight w:val="0"/>
      <w:marTop w:val="0"/>
      <w:marBottom w:val="0"/>
      <w:divBdr>
        <w:top w:val="none" w:sz="0" w:space="0" w:color="auto"/>
        <w:left w:val="none" w:sz="0" w:space="0" w:color="auto"/>
        <w:bottom w:val="none" w:sz="0" w:space="0" w:color="auto"/>
        <w:right w:val="none" w:sz="0" w:space="0" w:color="auto"/>
      </w:divBdr>
    </w:div>
    <w:div w:id="500848793">
      <w:bodyDiv w:val="1"/>
      <w:marLeft w:val="0"/>
      <w:marRight w:val="0"/>
      <w:marTop w:val="0"/>
      <w:marBottom w:val="0"/>
      <w:divBdr>
        <w:top w:val="none" w:sz="0" w:space="0" w:color="auto"/>
        <w:left w:val="none" w:sz="0" w:space="0" w:color="auto"/>
        <w:bottom w:val="none" w:sz="0" w:space="0" w:color="auto"/>
        <w:right w:val="none" w:sz="0" w:space="0" w:color="auto"/>
      </w:divBdr>
    </w:div>
    <w:div w:id="524100825">
      <w:bodyDiv w:val="1"/>
      <w:marLeft w:val="0"/>
      <w:marRight w:val="0"/>
      <w:marTop w:val="0"/>
      <w:marBottom w:val="0"/>
      <w:divBdr>
        <w:top w:val="none" w:sz="0" w:space="0" w:color="auto"/>
        <w:left w:val="none" w:sz="0" w:space="0" w:color="auto"/>
        <w:bottom w:val="none" w:sz="0" w:space="0" w:color="auto"/>
        <w:right w:val="none" w:sz="0" w:space="0" w:color="auto"/>
      </w:divBdr>
    </w:div>
    <w:div w:id="626395069">
      <w:bodyDiv w:val="1"/>
      <w:marLeft w:val="0"/>
      <w:marRight w:val="0"/>
      <w:marTop w:val="0"/>
      <w:marBottom w:val="0"/>
      <w:divBdr>
        <w:top w:val="none" w:sz="0" w:space="0" w:color="auto"/>
        <w:left w:val="none" w:sz="0" w:space="0" w:color="auto"/>
        <w:bottom w:val="none" w:sz="0" w:space="0" w:color="auto"/>
        <w:right w:val="none" w:sz="0" w:space="0" w:color="auto"/>
      </w:divBdr>
    </w:div>
    <w:div w:id="846597437">
      <w:bodyDiv w:val="1"/>
      <w:marLeft w:val="0"/>
      <w:marRight w:val="0"/>
      <w:marTop w:val="0"/>
      <w:marBottom w:val="0"/>
      <w:divBdr>
        <w:top w:val="none" w:sz="0" w:space="0" w:color="auto"/>
        <w:left w:val="none" w:sz="0" w:space="0" w:color="auto"/>
        <w:bottom w:val="none" w:sz="0" w:space="0" w:color="auto"/>
        <w:right w:val="none" w:sz="0" w:space="0" w:color="auto"/>
      </w:divBdr>
    </w:div>
    <w:div w:id="1024480900">
      <w:bodyDiv w:val="1"/>
      <w:marLeft w:val="0"/>
      <w:marRight w:val="0"/>
      <w:marTop w:val="0"/>
      <w:marBottom w:val="0"/>
      <w:divBdr>
        <w:top w:val="none" w:sz="0" w:space="0" w:color="auto"/>
        <w:left w:val="none" w:sz="0" w:space="0" w:color="auto"/>
        <w:bottom w:val="none" w:sz="0" w:space="0" w:color="auto"/>
        <w:right w:val="none" w:sz="0" w:space="0" w:color="auto"/>
      </w:divBdr>
    </w:div>
    <w:div w:id="1106729223">
      <w:bodyDiv w:val="1"/>
      <w:marLeft w:val="0"/>
      <w:marRight w:val="0"/>
      <w:marTop w:val="0"/>
      <w:marBottom w:val="0"/>
      <w:divBdr>
        <w:top w:val="none" w:sz="0" w:space="0" w:color="auto"/>
        <w:left w:val="none" w:sz="0" w:space="0" w:color="auto"/>
        <w:bottom w:val="none" w:sz="0" w:space="0" w:color="auto"/>
        <w:right w:val="none" w:sz="0" w:space="0" w:color="auto"/>
      </w:divBdr>
    </w:div>
    <w:div w:id="1175799843">
      <w:bodyDiv w:val="1"/>
      <w:marLeft w:val="0"/>
      <w:marRight w:val="0"/>
      <w:marTop w:val="0"/>
      <w:marBottom w:val="0"/>
      <w:divBdr>
        <w:top w:val="none" w:sz="0" w:space="0" w:color="auto"/>
        <w:left w:val="none" w:sz="0" w:space="0" w:color="auto"/>
        <w:bottom w:val="none" w:sz="0" w:space="0" w:color="auto"/>
        <w:right w:val="none" w:sz="0" w:space="0" w:color="auto"/>
      </w:divBdr>
    </w:div>
    <w:div w:id="1357075764">
      <w:bodyDiv w:val="1"/>
      <w:marLeft w:val="0"/>
      <w:marRight w:val="0"/>
      <w:marTop w:val="0"/>
      <w:marBottom w:val="0"/>
      <w:divBdr>
        <w:top w:val="none" w:sz="0" w:space="0" w:color="auto"/>
        <w:left w:val="none" w:sz="0" w:space="0" w:color="auto"/>
        <w:bottom w:val="none" w:sz="0" w:space="0" w:color="auto"/>
        <w:right w:val="none" w:sz="0" w:space="0" w:color="auto"/>
      </w:divBdr>
    </w:div>
    <w:div w:id="1551109340">
      <w:bodyDiv w:val="1"/>
      <w:marLeft w:val="0"/>
      <w:marRight w:val="0"/>
      <w:marTop w:val="0"/>
      <w:marBottom w:val="0"/>
      <w:divBdr>
        <w:top w:val="none" w:sz="0" w:space="0" w:color="auto"/>
        <w:left w:val="none" w:sz="0" w:space="0" w:color="auto"/>
        <w:bottom w:val="none" w:sz="0" w:space="0" w:color="auto"/>
        <w:right w:val="none" w:sz="0" w:space="0" w:color="auto"/>
      </w:divBdr>
    </w:div>
    <w:div w:id="1929725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76F57-35FF-40F2-BFB2-4270F8E4D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Tannguyen</cp:lastModifiedBy>
  <cp:revision>3</cp:revision>
  <cp:lastPrinted>2024-02-16T08:37:00Z</cp:lastPrinted>
  <dcterms:created xsi:type="dcterms:W3CDTF">2026-05-12T09:43:00Z</dcterms:created>
  <dcterms:modified xsi:type="dcterms:W3CDTF">2026-05-13T02:22:00Z</dcterms:modified>
</cp:coreProperties>
</file>